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1D3FC9" w:rsidRPr="00AF4A52" w:rsidTr="00AF4A52">
        <w:trPr>
          <w:trHeight w:val="567"/>
        </w:trPr>
        <w:tc>
          <w:tcPr>
            <w:tcW w:w="9062" w:type="dxa"/>
            <w:shd w:val="clear" w:color="auto" w:fill="C5E0B3"/>
            <w:vAlign w:val="center"/>
          </w:tcPr>
          <w:p w:rsidR="001D3FC9" w:rsidRPr="00AF4A52" w:rsidRDefault="001D3FC9" w:rsidP="00AF4A52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AF4A52">
              <w:rPr>
                <w:rFonts w:cs="Calibr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:rsidR="001D3FC9" w:rsidRPr="00EE46E2" w:rsidRDefault="001D3FC9">
      <w:pPr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2"/>
        <w:gridCol w:w="6090"/>
      </w:tblGrid>
      <w:tr w:rsidR="001D3FC9" w:rsidRPr="00AF4A52" w:rsidTr="00AF4A52">
        <w:trPr>
          <w:trHeight w:val="556"/>
        </w:trPr>
        <w:tc>
          <w:tcPr>
            <w:tcW w:w="2972" w:type="dxa"/>
            <w:vAlign w:val="center"/>
          </w:tcPr>
          <w:p w:rsidR="001D3FC9" w:rsidRPr="00AF4A52" w:rsidRDefault="001D3FC9" w:rsidP="00AF4A5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AF4A52">
              <w:rPr>
                <w:rFonts w:cs="Calibr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:rsidR="001D3FC9" w:rsidRPr="00AF4A52" w:rsidRDefault="001D3FC9" w:rsidP="00AF4A52">
            <w:pPr>
              <w:pStyle w:val="Obyejn"/>
              <w:spacing w:after="160" w:line="259" w:lineRule="auto"/>
              <w:rPr>
                <w:rFonts w:cs="Calibri"/>
                <w:b/>
                <w:sz w:val="24"/>
                <w:szCs w:val="24"/>
              </w:rPr>
            </w:pPr>
            <w:r w:rsidRPr="00AF4A52">
              <w:rPr>
                <w:b/>
                <w:bCs/>
                <w:lang w:eastAsia="en-US"/>
              </w:rPr>
              <w:t>Osobní výtah v Domově Na Výsluní Hořovice</w:t>
            </w:r>
            <w:r>
              <w:rPr>
                <w:b/>
                <w:bCs/>
                <w:lang w:eastAsia="en-US"/>
              </w:rPr>
              <w:t xml:space="preserve"> II.</w:t>
            </w:r>
          </w:p>
        </w:tc>
      </w:tr>
      <w:tr w:rsidR="001D3FC9" w:rsidRPr="00AF4A52" w:rsidTr="00AF4A52">
        <w:trPr>
          <w:trHeight w:val="556"/>
        </w:trPr>
        <w:tc>
          <w:tcPr>
            <w:tcW w:w="2972" w:type="dxa"/>
            <w:vAlign w:val="center"/>
          </w:tcPr>
          <w:p w:rsidR="001D3FC9" w:rsidRPr="00AF4A52" w:rsidRDefault="001D3FC9" w:rsidP="00AF4A52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AF4A52">
              <w:rPr>
                <w:rFonts w:cs="Calibr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:rsidR="001D3FC9" w:rsidRPr="00AF4A52" w:rsidRDefault="001D3FC9" w:rsidP="00AF4A5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F4A52">
              <w:rPr>
                <w:rFonts w:cs="Calibr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:rsidR="001D3FC9" w:rsidRPr="00EE46E2" w:rsidRDefault="001D3FC9">
      <w:pPr>
        <w:rPr>
          <w:rFonts w:cs="Calibri"/>
          <w:sz w:val="24"/>
          <w:szCs w:val="24"/>
        </w:rPr>
      </w:pPr>
    </w:p>
    <w:p w:rsidR="001D3FC9" w:rsidRPr="00EE46E2" w:rsidRDefault="001D3FC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="Calibri"/>
          <w:b/>
          <w:bCs/>
          <w:sz w:val="24"/>
          <w:szCs w:val="24"/>
        </w:rPr>
        <w:t>čestně prohlašuje</w:t>
      </w:r>
      <w:r w:rsidRPr="00EE46E2">
        <w:rPr>
          <w:rFonts w:cs="Calibri"/>
          <w:bCs/>
          <w:sz w:val="24"/>
          <w:szCs w:val="24"/>
        </w:rPr>
        <w:t>, že splňuje podmínky základní způsobilosti pro plnění shora uvedené veřejné zakázky.</w:t>
      </w:r>
    </w:p>
    <w:p w:rsidR="001D3FC9" w:rsidRPr="00EE46E2" w:rsidRDefault="001D3FC9" w:rsidP="00F20EBE">
      <w:pPr>
        <w:spacing w:after="120"/>
        <w:jc w:val="both"/>
        <w:rPr>
          <w:rFonts w:cs="Calibri"/>
          <w:bCs/>
          <w:sz w:val="24"/>
          <w:szCs w:val="24"/>
        </w:rPr>
      </w:pPr>
      <w:r w:rsidRPr="00EE46E2">
        <w:rPr>
          <w:rFonts w:cs="Calibri"/>
          <w:bCs/>
          <w:sz w:val="24"/>
          <w:szCs w:val="24"/>
        </w:rPr>
        <w:t>Dodavatel tímto čestně prohlašuje, že:</w:t>
      </w:r>
    </w:p>
    <w:p w:rsidR="001D3FC9" w:rsidRPr="00EE46E2" w:rsidRDefault="001D3FC9" w:rsidP="00BA1C0E">
      <w:pPr>
        <w:pStyle w:val="ListParagraph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Nebyl v zemi svého sídla v posledních 5 letech před zahájením výběrového řízení pravomocně odsouzen pro některý z těchto trestných činů:</w:t>
      </w:r>
    </w:p>
    <w:p w:rsidR="001D3FC9" w:rsidRPr="00EE46E2" w:rsidRDefault="001D3FC9" w:rsidP="00BA1C0E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spáchaný ve prospěch organizované zločinecké skupiny nebo trestný čin účasti na organizované zločinecké skupině,</w:t>
      </w:r>
    </w:p>
    <w:p w:rsidR="001D3FC9" w:rsidRPr="00EE46E2" w:rsidRDefault="001D3FC9" w:rsidP="00BA1C0E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trestný čin obchodování s lidmi,</w:t>
      </w:r>
    </w:p>
    <w:p w:rsidR="001D3FC9" w:rsidRPr="00EE46E2" w:rsidRDefault="001D3FC9" w:rsidP="00BA1C0E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majetku</w:t>
      </w:r>
    </w:p>
    <w:p w:rsidR="001D3FC9" w:rsidRPr="00EE46E2" w:rsidRDefault="001D3FC9" w:rsidP="00BA1C0E">
      <w:pPr>
        <w:pStyle w:val="ListParagraph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podvod,</w:t>
      </w:r>
    </w:p>
    <w:p w:rsidR="001D3FC9" w:rsidRPr="00EE46E2" w:rsidRDefault="001D3FC9" w:rsidP="00BA1C0E">
      <w:pPr>
        <w:pStyle w:val="ListParagraph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úvěrový podvod,</w:t>
      </w:r>
    </w:p>
    <w:p w:rsidR="001D3FC9" w:rsidRPr="00EE46E2" w:rsidRDefault="001D3FC9" w:rsidP="00BA1C0E">
      <w:pPr>
        <w:pStyle w:val="ListParagraph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dotační podvod,</w:t>
      </w:r>
    </w:p>
    <w:p w:rsidR="001D3FC9" w:rsidRPr="00EE46E2" w:rsidRDefault="001D3FC9" w:rsidP="00BA1C0E">
      <w:pPr>
        <w:pStyle w:val="ListParagraph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podílnictví,</w:t>
      </w:r>
    </w:p>
    <w:p w:rsidR="001D3FC9" w:rsidRPr="00EE46E2" w:rsidRDefault="001D3FC9" w:rsidP="00BA1C0E">
      <w:pPr>
        <w:pStyle w:val="ListParagraph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podílnictví z nedbalosti,</w:t>
      </w:r>
    </w:p>
    <w:p w:rsidR="001D3FC9" w:rsidRPr="00EE46E2" w:rsidRDefault="001D3FC9" w:rsidP="00BA1C0E">
      <w:pPr>
        <w:pStyle w:val="ListParagraph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činnosti,</w:t>
      </w:r>
    </w:p>
    <w:p w:rsidR="001D3FC9" w:rsidRPr="00EE46E2" w:rsidRDefault="001D3FC9" w:rsidP="00BA1C0E">
      <w:pPr>
        <w:pStyle w:val="ListParagraph"/>
        <w:numPr>
          <w:ilvl w:val="0"/>
          <w:numId w:val="5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legalizace výnosů z trestné činnosti z nedbalosti,</w:t>
      </w:r>
    </w:p>
    <w:p w:rsidR="001D3FC9" w:rsidRPr="00EE46E2" w:rsidRDefault="001D3FC9" w:rsidP="00BA1C0E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hospodářské</w:t>
      </w:r>
    </w:p>
    <w:p w:rsidR="001D3FC9" w:rsidRPr="00EE46E2" w:rsidRDefault="001D3FC9" w:rsidP="00BA1C0E">
      <w:pPr>
        <w:pStyle w:val="ListParagraph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zneužití informace a postavení v obchodním styku,</w:t>
      </w:r>
    </w:p>
    <w:p w:rsidR="001D3FC9" w:rsidRPr="00EE46E2" w:rsidRDefault="001D3FC9" w:rsidP="00BA1C0E">
      <w:pPr>
        <w:pStyle w:val="ListParagraph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sjednání výhody při zadání veřejné zakázky, při veřejné soutěži a veřejné dražbě,</w:t>
      </w:r>
    </w:p>
    <w:p w:rsidR="001D3FC9" w:rsidRPr="00EE46E2" w:rsidRDefault="001D3FC9" w:rsidP="00BA1C0E">
      <w:pPr>
        <w:pStyle w:val="ListParagraph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zadání veřejné zakázky a při veřejné soutěži,</w:t>
      </w:r>
    </w:p>
    <w:p w:rsidR="001D3FC9" w:rsidRPr="00EE46E2" w:rsidRDefault="001D3FC9" w:rsidP="00BA1C0E">
      <w:pPr>
        <w:pStyle w:val="ListParagraph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pletichy při veřejné dražbě</w:t>
      </w:r>
    </w:p>
    <w:p w:rsidR="001D3FC9" w:rsidRPr="00EE46E2" w:rsidRDefault="001D3FC9" w:rsidP="00BA1C0E">
      <w:pPr>
        <w:pStyle w:val="ListParagraph"/>
        <w:numPr>
          <w:ilvl w:val="0"/>
          <w:numId w:val="7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poškození finančních zájmů Evropské unie,</w:t>
      </w:r>
    </w:p>
    <w:p w:rsidR="001D3FC9" w:rsidRPr="00EE46E2" w:rsidRDefault="001D3FC9" w:rsidP="00BA1C0E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obecně nebezpečné,</w:t>
      </w:r>
    </w:p>
    <w:p w:rsidR="001D3FC9" w:rsidRPr="00EE46E2" w:rsidRDefault="001D3FC9" w:rsidP="00BA1C0E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České republice, cizímu státu a mezinárodní organizaci,</w:t>
      </w:r>
    </w:p>
    <w:p w:rsidR="001D3FC9" w:rsidRPr="00EE46E2" w:rsidRDefault="001D3FC9" w:rsidP="00BA1C0E">
      <w:pPr>
        <w:pStyle w:val="ListParagraph"/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tyto trestné činy proti pořádku ve věcech veřejných</w:t>
      </w:r>
    </w:p>
    <w:p w:rsidR="001D3FC9" w:rsidRPr="00EE46E2" w:rsidRDefault="001D3FC9" w:rsidP="00BA1C0E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proti výkonu pravomoci orgánu veřejné moci a úřední osoby,</w:t>
      </w:r>
    </w:p>
    <w:p w:rsidR="001D3FC9" w:rsidRPr="00EE46E2" w:rsidRDefault="001D3FC9" w:rsidP="00BA1C0E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trestné činy úředních osob,</w:t>
      </w:r>
    </w:p>
    <w:p w:rsidR="001D3FC9" w:rsidRPr="00EE46E2" w:rsidRDefault="001D3FC9" w:rsidP="00BA1C0E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úplatkářství,</w:t>
      </w:r>
    </w:p>
    <w:p w:rsidR="001D3FC9" w:rsidRPr="00EE46E2" w:rsidRDefault="001D3FC9" w:rsidP="00BA1C0E">
      <w:pPr>
        <w:pStyle w:val="ListParagraph"/>
        <w:numPr>
          <w:ilvl w:val="0"/>
          <w:numId w:val="8"/>
        </w:num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jiná rušení činnosti orgánu veřejné moci,</w:t>
      </w:r>
    </w:p>
    <w:p w:rsidR="001D3FC9" w:rsidRPr="00EE46E2" w:rsidRDefault="001D3FC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nebo obdobný trestný čin podle právního řádu země sídla dodavatele; k zahlazeným odsouzením se nepřihlíží.</w:t>
      </w:r>
    </w:p>
    <w:p w:rsidR="001D3FC9" w:rsidRPr="00EE46E2" w:rsidRDefault="001D3FC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právnická osoba, výše uvedenou podmínku splňuje jak tato právnická osoba, tak zároveň každý člen statutárního orgánu. 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:rsidR="001D3FC9" w:rsidRPr="00EE46E2" w:rsidRDefault="001D3FC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:rsidR="001D3FC9" w:rsidRPr="00EE46E2" w:rsidRDefault="001D3FC9" w:rsidP="00BA1C0E">
      <w:pPr>
        <w:pStyle w:val="ListParagraph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v evidenci daní zachycen splatný daňový nedoplatek,</w:t>
      </w:r>
    </w:p>
    <w:p w:rsidR="001D3FC9" w:rsidRPr="00EE46E2" w:rsidRDefault="001D3FC9" w:rsidP="00BA1C0E">
      <w:pPr>
        <w:pStyle w:val="ListParagraph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veřejné zdravotní pojištění,</w:t>
      </w:r>
    </w:p>
    <w:p w:rsidR="001D3FC9" w:rsidRPr="00EE46E2" w:rsidRDefault="001D3FC9" w:rsidP="00BA1C0E">
      <w:pPr>
        <w:pStyle w:val="ListParagraph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Nemá v České republice nebo v zemi svého sídla splatný nedoplatek na pojistném nebo na penále na sociální zabezpečení a příspěvku na státní politiku zaměstnanosti,</w:t>
      </w:r>
    </w:p>
    <w:p w:rsidR="001D3FC9" w:rsidRPr="00EE46E2" w:rsidRDefault="001D3FC9" w:rsidP="00BA1C0E">
      <w:pPr>
        <w:pStyle w:val="ListParagraph"/>
        <w:numPr>
          <w:ilvl w:val="0"/>
          <w:numId w:val="1"/>
        </w:numPr>
        <w:ind w:left="426"/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Není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:rsidR="001D3FC9" w:rsidRPr="00EE46E2" w:rsidRDefault="001D3FC9" w:rsidP="00F20EBE">
      <w:pPr>
        <w:pStyle w:val="ListParagraph"/>
        <w:ind w:left="426"/>
        <w:jc w:val="both"/>
        <w:rPr>
          <w:rFonts w:cs="Calibri"/>
          <w:sz w:val="24"/>
          <w:szCs w:val="24"/>
        </w:rPr>
      </w:pPr>
    </w:p>
    <w:p w:rsidR="001D3FC9" w:rsidRPr="00EE46E2" w:rsidRDefault="001D3FC9" w:rsidP="00BA1C0E">
      <w:pPr>
        <w:jc w:val="both"/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:rsidR="001D3FC9" w:rsidRPr="00EE46E2" w:rsidRDefault="001D3FC9" w:rsidP="00AE6AAF">
      <w:pPr>
        <w:rPr>
          <w:rFonts w:cs="Calibri"/>
          <w:sz w:val="24"/>
          <w:szCs w:val="24"/>
        </w:rPr>
      </w:pPr>
    </w:p>
    <w:p w:rsidR="001D3FC9" w:rsidRPr="00EE46E2" w:rsidRDefault="001D3FC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 xml:space="preserve">V </w:t>
      </w:r>
      <w:r w:rsidRPr="00EE46E2">
        <w:rPr>
          <w:rFonts w:cs="Calibri"/>
          <w:sz w:val="24"/>
          <w:szCs w:val="24"/>
          <w:highlight w:val="yellow"/>
        </w:rPr>
        <w:t>………………..</w:t>
      </w:r>
      <w:r w:rsidRPr="00EE46E2">
        <w:rPr>
          <w:rFonts w:cs="Calibri"/>
          <w:sz w:val="24"/>
          <w:szCs w:val="24"/>
        </w:rPr>
        <w:t xml:space="preserve"> dne </w:t>
      </w:r>
      <w:r w:rsidRPr="00EE46E2">
        <w:rPr>
          <w:rFonts w:cs="Calibri"/>
          <w:sz w:val="24"/>
          <w:szCs w:val="24"/>
          <w:highlight w:val="yellow"/>
        </w:rPr>
        <w:t>……………</w:t>
      </w:r>
    </w:p>
    <w:p w:rsidR="001D3FC9" w:rsidRPr="00EE46E2" w:rsidRDefault="001D3FC9" w:rsidP="00AE6AAF">
      <w:pPr>
        <w:rPr>
          <w:rFonts w:cs="Calibri"/>
          <w:sz w:val="24"/>
          <w:szCs w:val="24"/>
        </w:rPr>
      </w:pPr>
    </w:p>
    <w:p w:rsidR="001D3FC9" w:rsidRPr="00EE46E2" w:rsidRDefault="001D3FC9" w:rsidP="00AE6AAF">
      <w:pPr>
        <w:rPr>
          <w:rFonts w:cs="Calibri"/>
          <w:sz w:val="24"/>
          <w:szCs w:val="24"/>
        </w:rPr>
      </w:pPr>
    </w:p>
    <w:p w:rsidR="001D3FC9" w:rsidRPr="00EE46E2" w:rsidRDefault="001D3FC9" w:rsidP="00AE6AAF">
      <w:pPr>
        <w:rPr>
          <w:rFonts w:cs="Calibri"/>
          <w:sz w:val="24"/>
          <w:szCs w:val="24"/>
        </w:rPr>
      </w:pPr>
      <w:r w:rsidRPr="00EE46E2">
        <w:rPr>
          <w:rFonts w:cs="Calibri"/>
          <w:sz w:val="24"/>
          <w:szCs w:val="24"/>
        </w:rPr>
        <w:t>…………………………………………</w:t>
      </w:r>
      <w:r w:rsidRPr="00EE46E2">
        <w:rPr>
          <w:rFonts w:cs="Calibri"/>
          <w:sz w:val="24"/>
          <w:szCs w:val="24"/>
        </w:rPr>
        <w:br/>
      </w:r>
      <w:r w:rsidRPr="00EE46E2">
        <w:rPr>
          <w:rFonts w:cs="Calibri"/>
          <w:sz w:val="24"/>
          <w:szCs w:val="24"/>
          <w:highlight w:val="yellow"/>
        </w:rPr>
        <w:t>Jméno, funkce a podpis oprávněné osoby</w:t>
      </w:r>
    </w:p>
    <w:p w:rsidR="001D3FC9" w:rsidRPr="00EE46E2" w:rsidRDefault="001D3FC9" w:rsidP="00AE6AAF">
      <w:pPr>
        <w:rPr>
          <w:rFonts w:cs="Calibri"/>
          <w:sz w:val="24"/>
          <w:szCs w:val="24"/>
        </w:rPr>
      </w:pPr>
    </w:p>
    <w:p w:rsidR="001D3FC9" w:rsidRPr="00EE46E2" w:rsidRDefault="001D3FC9" w:rsidP="00AE6AAF">
      <w:pPr>
        <w:rPr>
          <w:rFonts w:cs="Calibri"/>
          <w:sz w:val="24"/>
          <w:szCs w:val="24"/>
        </w:rPr>
      </w:pPr>
    </w:p>
    <w:sectPr w:rsidR="001D3FC9" w:rsidRPr="00EE46E2" w:rsidSect="009925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FC9" w:rsidRDefault="001D3FC9" w:rsidP="00105492">
      <w:pPr>
        <w:spacing w:after="0" w:line="240" w:lineRule="auto"/>
      </w:pPr>
      <w:r>
        <w:separator/>
      </w:r>
    </w:p>
  </w:endnote>
  <w:endnote w:type="continuationSeparator" w:id="0">
    <w:p w:rsidR="001D3FC9" w:rsidRDefault="001D3FC9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FC9" w:rsidRDefault="001D3FC9">
    <w:pPr>
      <w:pStyle w:val="Footer"/>
    </w:pPr>
  </w:p>
  <w:p w:rsidR="001D3FC9" w:rsidRDefault="001D3F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FC9" w:rsidRDefault="001D3FC9" w:rsidP="00105492">
      <w:pPr>
        <w:spacing w:after="0" w:line="240" w:lineRule="auto"/>
      </w:pPr>
      <w:r>
        <w:separator/>
      </w:r>
    </w:p>
  </w:footnote>
  <w:footnote w:type="continuationSeparator" w:id="0">
    <w:p w:rsidR="001D3FC9" w:rsidRDefault="001D3FC9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FC9" w:rsidRPr="00CE07D8" w:rsidRDefault="001D3FC9">
    <w:pPr>
      <w:pStyle w:val="Header"/>
      <w:rPr>
        <w:rFonts w:ascii="Times New Roman" w:hAnsi="Times New Roman"/>
        <w:i/>
      </w:rPr>
    </w:pPr>
    <w:r w:rsidRPr="00CE07D8">
      <w:rPr>
        <w:rFonts w:ascii="Times New Roman" w:hAnsi="Times New Roman"/>
        <w:i/>
      </w:rPr>
      <w:t xml:space="preserve">Příloha č. </w:t>
    </w:r>
    <w:r>
      <w:rPr>
        <w:rFonts w:ascii="Times New Roman" w:hAnsi="Times New Roman"/>
        <w:i/>
      </w:rPr>
      <w:t>2</w:t>
    </w:r>
    <w:r w:rsidRPr="00CE07D8">
      <w:rPr>
        <w:rFonts w:ascii="Times New Roman" w:hAnsi="Times New Roman"/>
        <w:i/>
      </w:rPr>
      <w:t>a</w:t>
    </w:r>
    <w:r>
      <w:rPr>
        <w:rFonts w:ascii="Times New Roman" w:hAnsi="Times New Roman"/>
        <w:i/>
      </w:rPr>
      <w:t xml:space="preserve"> – Čestné prohlášení k základní způsobilosti</w:t>
    </w:r>
  </w:p>
  <w:p w:rsidR="001D3FC9" w:rsidRDefault="001D3F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6AAF"/>
    <w:rsid w:val="0000758B"/>
    <w:rsid w:val="00105492"/>
    <w:rsid w:val="00165CD1"/>
    <w:rsid w:val="00166997"/>
    <w:rsid w:val="0017710E"/>
    <w:rsid w:val="001D3FC9"/>
    <w:rsid w:val="002B7200"/>
    <w:rsid w:val="00414ACC"/>
    <w:rsid w:val="00442D67"/>
    <w:rsid w:val="004A25EB"/>
    <w:rsid w:val="004E74F8"/>
    <w:rsid w:val="005219F4"/>
    <w:rsid w:val="00574A21"/>
    <w:rsid w:val="00574C02"/>
    <w:rsid w:val="005E61C5"/>
    <w:rsid w:val="005F79E2"/>
    <w:rsid w:val="00640F58"/>
    <w:rsid w:val="007065F1"/>
    <w:rsid w:val="007813A7"/>
    <w:rsid w:val="007E5C94"/>
    <w:rsid w:val="0088622A"/>
    <w:rsid w:val="008B12F7"/>
    <w:rsid w:val="00910D27"/>
    <w:rsid w:val="00937911"/>
    <w:rsid w:val="009859C9"/>
    <w:rsid w:val="009925DD"/>
    <w:rsid w:val="009B728C"/>
    <w:rsid w:val="009C32F6"/>
    <w:rsid w:val="009C4EC6"/>
    <w:rsid w:val="00AA1CFA"/>
    <w:rsid w:val="00AA4C77"/>
    <w:rsid w:val="00AA56DC"/>
    <w:rsid w:val="00AE300B"/>
    <w:rsid w:val="00AE65A9"/>
    <w:rsid w:val="00AE6AAF"/>
    <w:rsid w:val="00AF4A52"/>
    <w:rsid w:val="00B23E9A"/>
    <w:rsid w:val="00BA1C0E"/>
    <w:rsid w:val="00C01318"/>
    <w:rsid w:val="00CE07D8"/>
    <w:rsid w:val="00D00339"/>
    <w:rsid w:val="00D53762"/>
    <w:rsid w:val="00D74F44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5D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E6A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E6A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0549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05492"/>
    <w:rPr>
      <w:rFonts w:cs="Times New Roman"/>
    </w:rPr>
  </w:style>
  <w:style w:type="character" w:customStyle="1" w:styleId="ObyejnChar">
    <w:name w:val="Obyčejný Char"/>
    <w:basedOn w:val="DefaultParagraphFont"/>
    <w:link w:val="Obyejn"/>
    <w:uiPriority w:val="99"/>
    <w:locked/>
    <w:rsid w:val="009B728C"/>
    <w:rPr>
      <w:rFonts w:ascii="Arial" w:hAnsi="Arial" w:cs="Arial"/>
      <w:lang w:eastAsia="cs-CZ"/>
    </w:rPr>
  </w:style>
  <w:style w:type="paragraph" w:customStyle="1" w:styleId="Obyejn">
    <w:name w:val="Obyčejný"/>
    <w:basedOn w:val="Normal"/>
    <w:link w:val="ObyejnChar"/>
    <w:uiPriority w:val="99"/>
    <w:rsid w:val="009B728C"/>
    <w:pPr>
      <w:spacing w:after="0" w:line="240" w:lineRule="auto"/>
    </w:pPr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15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521</Words>
  <Characters>3076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Hewlett-Packard Company</cp:lastModifiedBy>
  <cp:revision>27</cp:revision>
  <dcterms:created xsi:type="dcterms:W3CDTF">2021-02-08T08:36:00Z</dcterms:created>
  <dcterms:modified xsi:type="dcterms:W3CDTF">2024-09-02T12:51:00Z</dcterms:modified>
</cp:coreProperties>
</file>