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867DA" w14:textId="51171AF2" w:rsidR="00717CA7" w:rsidRDefault="00717CA7" w:rsidP="000C73B1">
      <w:pPr>
        <w:pStyle w:val="Nzev"/>
        <w:spacing w:line="312" w:lineRule="auto"/>
        <w:ind w:right="1"/>
        <w:rPr>
          <w:rFonts w:ascii="Tahoma" w:hAnsi="Tahoma" w:cs="Tahoma"/>
          <w:sz w:val="40"/>
          <w:szCs w:val="40"/>
        </w:rPr>
      </w:pPr>
      <w:r w:rsidRPr="00D11C48">
        <w:rPr>
          <w:rFonts w:ascii="Tahoma" w:hAnsi="Tahoma" w:cs="Tahoma"/>
          <w:sz w:val="40"/>
          <w:szCs w:val="40"/>
        </w:rPr>
        <w:t>Smlouva o dílo</w:t>
      </w:r>
    </w:p>
    <w:p w14:paraId="6896C5F0" w14:textId="7B3300FD" w:rsidR="007F5DC9" w:rsidRPr="00153837" w:rsidRDefault="00717CA7" w:rsidP="000C73B1">
      <w:pPr>
        <w:spacing w:line="312" w:lineRule="auto"/>
        <w:ind w:right="1"/>
        <w:jc w:val="center"/>
        <w:rPr>
          <w:rFonts w:ascii="Tahoma" w:hAnsi="Tahoma" w:cs="Tahoma"/>
          <w:sz w:val="20"/>
          <w:szCs w:val="20"/>
        </w:rPr>
      </w:pPr>
      <w:r w:rsidRPr="00153837">
        <w:rPr>
          <w:rFonts w:ascii="Tahoma" w:hAnsi="Tahoma" w:cs="Tahoma"/>
          <w:sz w:val="20"/>
          <w:szCs w:val="20"/>
        </w:rPr>
        <w:t xml:space="preserve">uzavřená ve smyslu ustanovení </w:t>
      </w:r>
      <w:r w:rsidR="00471644" w:rsidRPr="00153837">
        <w:rPr>
          <w:rFonts w:ascii="Tahoma" w:hAnsi="Tahoma" w:cs="Tahoma"/>
          <w:sz w:val="20"/>
          <w:szCs w:val="20"/>
        </w:rPr>
        <w:t xml:space="preserve">§ 2586 a násl. </w:t>
      </w:r>
      <w:r w:rsidR="00F31A26">
        <w:rPr>
          <w:rFonts w:ascii="Tahoma" w:hAnsi="Tahoma" w:cs="Tahoma"/>
          <w:sz w:val="20"/>
          <w:szCs w:val="20"/>
        </w:rPr>
        <w:t>zákona č. 89/2012 Sb., o</w:t>
      </w:r>
      <w:r w:rsidR="00471644" w:rsidRPr="00153837">
        <w:rPr>
          <w:rFonts w:ascii="Tahoma" w:hAnsi="Tahoma" w:cs="Tahoma"/>
          <w:sz w:val="20"/>
          <w:szCs w:val="20"/>
        </w:rPr>
        <w:t xml:space="preserve">bčanského zákoníku </w:t>
      </w:r>
      <w:r w:rsidR="002C00D8" w:rsidRPr="00153837">
        <w:rPr>
          <w:rFonts w:ascii="Tahoma" w:hAnsi="Tahoma" w:cs="Tahoma"/>
          <w:sz w:val="20"/>
          <w:szCs w:val="20"/>
        </w:rPr>
        <w:t>v platném znění</w:t>
      </w:r>
      <w:r w:rsidR="007F5DC9" w:rsidRPr="00153837">
        <w:rPr>
          <w:rFonts w:ascii="Tahoma" w:hAnsi="Tahoma" w:cs="Tahoma"/>
          <w:sz w:val="20"/>
          <w:szCs w:val="20"/>
        </w:rPr>
        <w:t>, na zhotovení díla:</w:t>
      </w:r>
    </w:p>
    <w:p w14:paraId="6836D1DE" w14:textId="77777777" w:rsidR="00563284" w:rsidRPr="000C73B1" w:rsidRDefault="00563284" w:rsidP="000C73B1">
      <w:pPr>
        <w:pStyle w:val="Nzev"/>
        <w:spacing w:line="312" w:lineRule="auto"/>
        <w:ind w:right="1"/>
        <w:rPr>
          <w:rFonts w:ascii="Tahoma" w:hAnsi="Tahoma" w:cs="Tahoma"/>
          <w:sz w:val="24"/>
          <w:szCs w:val="24"/>
        </w:rPr>
      </w:pPr>
    </w:p>
    <w:p w14:paraId="11BCDD23" w14:textId="0C7A4961" w:rsidR="000C7683" w:rsidRPr="000C73B1" w:rsidRDefault="008A3B24" w:rsidP="000C73B1">
      <w:pPr>
        <w:pStyle w:val="Nzev"/>
        <w:spacing w:line="312" w:lineRule="auto"/>
        <w:ind w:right="1"/>
        <w:rPr>
          <w:rFonts w:ascii="Tahoma" w:hAnsi="Tahoma" w:cs="Tahoma"/>
          <w:sz w:val="18"/>
          <w:szCs w:val="18"/>
        </w:rPr>
      </w:pPr>
      <w:bookmarkStart w:id="0" w:name="_Hlk177121404"/>
      <w:r w:rsidRPr="008A3B24">
        <w:rPr>
          <w:rFonts w:ascii="Tahoma" w:hAnsi="Tahoma" w:cs="Tahoma"/>
          <w:sz w:val="24"/>
          <w:szCs w:val="24"/>
        </w:rPr>
        <w:t>PŘESTAVBA DOMU Č.P. 119 NA DŮM S PEČOVATELSKOU SLUŽBOU, ŽEBRÁK – část bourací práce</w:t>
      </w:r>
    </w:p>
    <w:bookmarkEnd w:id="0"/>
    <w:p w14:paraId="15739C00" w14:textId="77777777" w:rsidR="00563284" w:rsidRPr="000C73B1" w:rsidRDefault="00563284" w:rsidP="000C73B1">
      <w:pPr>
        <w:pStyle w:val="Nzev"/>
        <w:spacing w:line="312" w:lineRule="auto"/>
        <w:ind w:right="1"/>
        <w:rPr>
          <w:rFonts w:ascii="Tahoma" w:hAnsi="Tahoma" w:cs="Tahoma"/>
          <w:sz w:val="24"/>
          <w:szCs w:val="24"/>
        </w:rPr>
      </w:pPr>
    </w:p>
    <w:p w14:paraId="065CEBA3" w14:textId="1DE6585D" w:rsidR="00717CA7" w:rsidRPr="00153837" w:rsidRDefault="00717CA7" w:rsidP="000C73B1">
      <w:pPr>
        <w:pStyle w:val="Nadpis1"/>
        <w:spacing w:line="312" w:lineRule="auto"/>
        <w:ind w:right="1"/>
        <w:rPr>
          <w:rFonts w:ascii="Tahoma" w:hAnsi="Tahoma" w:cs="Tahoma"/>
          <w:b w:val="0"/>
          <w:bCs w:val="0"/>
          <w:sz w:val="20"/>
          <w:szCs w:val="20"/>
        </w:rPr>
      </w:pPr>
      <w:r w:rsidRPr="00153837">
        <w:rPr>
          <w:rFonts w:ascii="Tahoma" w:hAnsi="Tahoma" w:cs="Tahoma"/>
          <w:sz w:val="20"/>
          <w:szCs w:val="20"/>
        </w:rPr>
        <w:t>I. Smluvní strany</w:t>
      </w:r>
    </w:p>
    <w:p w14:paraId="7DBF5C9E" w14:textId="1BB200B9" w:rsidR="00465D0C" w:rsidRPr="00FE003D" w:rsidRDefault="00717CA7" w:rsidP="00465D0C">
      <w:pPr>
        <w:numPr>
          <w:ilvl w:val="0"/>
          <w:numId w:val="12"/>
        </w:numPr>
        <w:spacing w:line="276" w:lineRule="auto"/>
        <w:rPr>
          <w:rFonts w:ascii="Tahoma" w:hAnsi="Tahoma" w:cs="Tahoma"/>
          <w:sz w:val="20"/>
          <w:szCs w:val="20"/>
        </w:rPr>
      </w:pPr>
      <w:r w:rsidRPr="00153837">
        <w:rPr>
          <w:rFonts w:ascii="Tahoma" w:hAnsi="Tahoma" w:cs="Tahoma"/>
          <w:sz w:val="20"/>
          <w:szCs w:val="20"/>
          <w:u w:val="single"/>
        </w:rPr>
        <w:t>Objednatel:</w:t>
      </w:r>
      <w:r w:rsidRPr="00153837">
        <w:rPr>
          <w:rFonts w:ascii="Tahoma" w:hAnsi="Tahoma" w:cs="Tahoma"/>
          <w:sz w:val="20"/>
          <w:szCs w:val="20"/>
          <w:u w:val="single"/>
        </w:rPr>
        <w:br/>
      </w:r>
      <w:bookmarkStart w:id="1" w:name="_Hlk177121413"/>
      <w:r w:rsidR="00465D0C">
        <w:rPr>
          <w:rFonts w:ascii="Tahoma" w:hAnsi="Tahoma" w:cs="Tahoma"/>
          <w:b/>
          <w:sz w:val="20"/>
          <w:szCs w:val="20"/>
        </w:rPr>
        <w:t xml:space="preserve">Město </w:t>
      </w:r>
      <w:r w:rsidR="008A3B24">
        <w:rPr>
          <w:rFonts w:ascii="Tahoma" w:hAnsi="Tahoma" w:cs="Tahoma"/>
          <w:b/>
          <w:sz w:val="20"/>
          <w:szCs w:val="20"/>
        </w:rPr>
        <w:t>Žebrák</w:t>
      </w:r>
      <w:r w:rsidR="00465D0C">
        <w:rPr>
          <w:rFonts w:ascii="Tahoma" w:hAnsi="Tahoma" w:cs="Tahoma"/>
          <w:b/>
          <w:sz w:val="20"/>
          <w:szCs w:val="20"/>
        </w:rPr>
        <w:tab/>
      </w:r>
    </w:p>
    <w:p w14:paraId="6C817AB6" w14:textId="77777777" w:rsidR="008A3B24" w:rsidRDefault="008A3B24" w:rsidP="00465D0C">
      <w:pPr>
        <w:tabs>
          <w:tab w:val="left" w:pos="2127"/>
        </w:tabs>
        <w:spacing w:line="276" w:lineRule="auto"/>
        <w:ind w:left="360"/>
        <w:rPr>
          <w:rFonts w:ascii="Tahoma" w:hAnsi="Tahoma" w:cs="Tahoma"/>
          <w:bCs/>
          <w:sz w:val="20"/>
          <w:szCs w:val="20"/>
        </w:rPr>
      </w:pPr>
      <w:r w:rsidRPr="008A3B24">
        <w:rPr>
          <w:rFonts w:ascii="Tahoma" w:hAnsi="Tahoma" w:cs="Tahoma"/>
          <w:bCs/>
          <w:sz w:val="20"/>
          <w:szCs w:val="20"/>
        </w:rPr>
        <w:t xml:space="preserve">náměstí 1, 267 53 Žebrák </w:t>
      </w:r>
    </w:p>
    <w:p w14:paraId="0D30B337" w14:textId="550D9A63" w:rsidR="00465D0C" w:rsidRDefault="00465D0C" w:rsidP="00465D0C">
      <w:pPr>
        <w:tabs>
          <w:tab w:val="left" w:pos="2127"/>
        </w:tabs>
        <w:spacing w:line="276" w:lineRule="auto"/>
        <w:ind w:left="360"/>
        <w:rPr>
          <w:rFonts w:ascii="Tahoma" w:hAnsi="Tahoma" w:cs="Tahoma"/>
          <w:sz w:val="20"/>
          <w:szCs w:val="20"/>
        </w:rPr>
      </w:pPr>
      <w:r>
        <w:rPr>
          <w:rFonts w:ascii="Tahoma" w:hAnsi="Tahoma" w:cs="Tahoma"/>
          <w:sz w:val="20"/>
          <w:szCs w:val="20"/>
        </w:rPr>
        <w:t>Zastoupený</w:t>
      </w:r>
      <w:r w:rsidRPr="00153837">
        <w:rPr>
          <w:rFonts w:ascii="Tahoma" w:hAnsi="Tahoma" w:cs="Tahoma"/>
          <w:sz w:val="20"/>
          <w:szCs w:val="20"/>
        </w:rPr>
        <w:t>:</w:t>
      </w:r>
      <w:r>
        <w:tab/>
      </w:r>
      <w:r w:rsidR="008A3B24">
        <w:rPr>
          <w:rFonts w:ascii="Tahoma" w:hAnsi="Tahoma" w:cs="Tahoma"/>
          <w:sz w:val="20"/>
          <w:szCs w:val="20"/>
        </w:rPr>
        <w:t>Ing. Pavlem Horázným</w:t>
      </w:r>
      <w:r w:rsidRPr="00E10FB5">
        <w:rPr>
          <w:rFonts w:ascii="Tahoma" w:hAnsi="Tahoma" w:cs="Tahoma"/>
          <w:sz w:val="20"/>
          <w:szCs w:val="20"/>
        </w:rPr>
        <w:t>, starost</w:t>
      </w:r>
      <w:r>
        <w:rPr>
          <w:rFonts w:ascii="Tahoma" w:hAnsi="Tahoma" w:cs="Tahoma"/>
          <w:sz w:val="20"/>
          <w:szCs w:val="20"/>
        </w:rPr>
        <w:t>ou</w:t>
      </w:r>
    </w:p>
    <w:p w14:paraId="2057EB32" w14:textId="09660C1E" w:rsidR="00465D0C" w:rsidRPr="001400BC" w:rsidRDefault="00465D0C" w:rsidP="00465D0C">
      <w:pPr>
        <w:tabs>
          <w:tab w:val="left" w:pos="2127"/>
        </w:tabs>
        <w:spacing w:line="276" w:lineRule="auto"/>
        <w:ind w:left="360"/>
        <w:rPr>
          <w:rStyle w:val="Siln"/>
          <w:rFonts w:ascii="Tahoma" w:hAnsi="Tahoma" w:cs="Tahoma"/>
          <w:b w:val="0"/>
          <w:bCs w:val="0"/>
          <w:sz w:val="20"/>
          <w:szCs w:val="20"/>
        </w:rPr>
      </w:pPr>
      <w:r w:rsidRPr="001400BC">
        <w:rPr>
          <w:rStyle w:val="Siln"/>
          <w:rFonts w:ascii="Tahoma" w:hAnsi="Tahoma" w:cs="Tahoma"/>
          <w:b w:val="0"/>
          <w:bCs w:val="0"/>
          <w:sz w:val="20"/>
          <w:szCs w:val="20"/>
        </w:rPr>
        <w:t>Telefon:</w:t>
      </w:r>
      <w:r w:rsidRPr="001400BC">
        <w:rPr>
          <w:rStyle w:val="Siln"/>
          <w:rFonts w:ascii="Tahoma" w:hAnsi="Tahoma" w:cs="Tahoma"/>
          <w:b w:val="0"/>
          <w:bCs w:val="0"/>
          <w:sz w:val="20"/>
          <w:szCs w:val="20"/>
        </w:rPr>
        <w:tab/>
        <w:t>+420 </w:t>
      </w:r>
      <w:r w:rsidR="001400BC" w:rsidRPr="001400BC">
        <w:rPr>
          <w:rStyle w:val="Siln"/>
          <w:rFonts w:ascii="Tahoma" w:hAnsi="Tahoma" w:cs="Tahoma"/>
          <w:b w:val="0"/>
          <w:bCs w:val="0"/>
          <w:sz w:val="20"/>
          <w:szCs w:val="20"/>
        </w:rPr>
        <w:t>602 486 842</w:t>
      </w:r>
    </w:p>
    <w:p w14:paraId="67E6A910" w14:textId="53FCF0CC" w:rsidR="00465D0C" w:rsidRPr="00153837" w:rsidRDefault="00465D0C" w:rsidP="00465D0C">
      <w:pPr>
        <w:tabs>
          <w:tab w:val="left" w:pos="2127"/>
        </w:tabs>
        <w:spacing w:line="276" w:lineRule="auto"/>
        <w:ind w:left="360"/>
        <w:rPr>
          <w:rStyle w:val="Siln"/>
          <w:rFonts w:ascii="Tahoma" w:hAnsi="Tahoma" w:cs="Tahoma"/>
          <w:b w:val="0"/>
          <w:bCs w:val="0"/>
          <w:sz w:val="20"/>
          <w:szCs w:val="20"/>
        </w:rPr>
      </w:pPr>
      <w:r w:rsidRPr="001400BC">
        <w:rPr>
          <w:rStyle w:val="Siln"/>
          <w:rFonts w:ascii="Tahoma" w:hAnsi="Tahoma" w:cs="Tahoma"/>
          <w:b w:val="0"/>
          <w:bCs w:val="0"/>
          <w:sz w:val="20"/>
          <w:szCs w:val="20"/>
        </w:rPr>
        <w:t>Email:</w:t>
      </w:r>
      <w:r w:rsidRPr="001400BC">
        <w:rPr>
          <w:rStyle w:val="Siln"/>
          <w:rFonts w:ascii="Tahoma" w:hAnsi="Tahoma" w:cs="Tahoma"/>
          <w:b w:val="0"/>
          <w:bCs w:val="0"/>
          <w:sz w:val="20"/>
          <w:szCs w:val="20"/>
        </w:rPr>
        <w:tab/>
      </w:r>
      <w:r w:rsidR="001400BC" w:rsidRPr="001400BC">
        <w:rPr>
          <w:rStyle w:val="Siln"/>
          <w:rFonts w:ascii="Tahoma" w:hAnsi="Tahoma" w:cs="Tahoma"/>
          <w:b w:val="0"/>
          <w:bCs w:val="0"/>
          <w:sz w:val="20"/>
          <w:szCs w:val="20"/>
        </w:rPr>
        <w:t>starosta@mestozebrak.cz</w:t>
      </w:r>
    </w:p>
    <w:p w14:paraId="16F0CB18" w14:textId="0FC6DA32" w:rsidR="00465D0C" w:rsidRDefault="00465D0C" w:rsidP="00465D0C">
      <w:pPr>
        <w:tabs>
          <w:tab w:val="left" w:pos="2127"/>
        </w:tabs>
        <w:spacing w:line="276" w:lineRule="auto"/>
        <w:ind w:left="360"/>
        <w:rPr>
          <w:rFonts w:ascii="Tahoma" w:hAnsi="Tahoma" w:cs="Tahoma"/>
          <w:sz w:val="20"/>
          <w:szCs w:val="20"/>
        </w:rPr>
      </w:pPr>
      <w:r w:rsidRPr="00153837">
        <w:rPr>
          <w:rFonts w:ascii="Tahoma" w:hAnsi="Tahoma" w:cs="Tahoma"/>
          <w:sz w:val="20"/>
          <w:szCs w:val="20"/>
        </w:rPr>
        <w:t>IČ</w:t>
      </w:r>
      <w:r>
        <w:rPr>
          <w:rFonts w:ascii="Tahoma" w:hAnsi="Tahoma" w:cs="Tahoma"/>
          <w:sz w:val="20"/>
          <w:szCs w:val="20"/>
        </w:rPr>
        <w:t>O</w:t>
      </w:r>
      <w:r w:rsidRPr="00153837">
        <w:rPr>
          <w:rFonts w:ascii="Tahoma" w:hAnsi="Tahoma" w:cs="Tahoma"/>
          <w:sz w:val="20"/>
          <w:szCs w:val="20"/>
        </w:rPr>
        <w:t>:</w:t>
      </w:r>
      <w:r>
        <w:rPr>
          <w:rFonts w:ascii="Tahoma" w:hAnsi="Tahoma" w:cs="Tahoma"/>
          <w:sz w:val="20"/>
          <w:szCs w:val="20"/>
        </w:rPr>
        <w:tab/>
      </w:r>
      <w:r w:rsidR="008A3B24" w:rsidRPr="008A3B24">
        <w:rPr>
          <w:rFonts w:ascii="Tahoma" w:hAnsi="Tahoma" w:cs="Tahoma"/>
          <w:sz w:val="20"/>
          <w:szCs w:val="20"/>
        </w:rPr>
        <w:t>002 34 079</w:t>
      </w:r>
    </w:p>
    <w:p w14:paraId="2EAC09FF" w14:textId="726F9682" w:rsidR="00465D0C" w:rsidRDefault="00465D0C" w:rsidP="00465D0C">
      <w:pPr>
        <w:tabs>
          <w:tab w:val="left" w:pos="2127"/>
        </w:tabs>
        <w:spacing w:line="276" w:lineRule="auto"/>
        <w:ind w:left="360"/>
        <w:rPr>
          <w:rFonts w:ascii="Tahoma" w:hAnsi="Tahoma" w:cs="Tahoma"/>
          <w:sz w:val="20"/>
          <w:szCs w:val="20"/>
        </w:rPr>
      </w:pPr>
      <w:r>
        <w:rPr>
          <w:rFonts w:ascii="Tahoma" w:hAnsi="Tahoma" w:cs="Tahoma"/>
          <w:sz w:val="20"/>
          <w:szCs w:val="20"/>
        </w:rPr>
        <w:t>DIČ:</w:t>
      </w:r>
      <w:r>
        <w:rPr>
          <w:rFonts w:ascii="Tahoma" w:hAnsi="Tahoma" w:cs="Tahoma"/>
          <w:sz w:val="20"/>
          <w:szCs w:val="20"/>
        </w:rPr>
        <w:tab/>
      </w:r>
      <w:r w:rsidR="008A3B24" w:rsidRPr="008A3B24">
        <w:rPr>
          <w:rFonts w:ascii="Tahoma" w:hAnsi="Tahoma" w:cs="Tahoma"/>
          <w:sz w:val="20"/>
          <w:szCs w:val="20"/>
        </w:rPr>
        <w:t>CZ00234079</w:t>
      </w:r>
    </w:p>
    <w:p w14:paraId="190850E8" w14:textId="31DA4608" w:rsidR="00465D0C" w:rsidRDefault="00465D0C" w:rsidP="00465D0C">
      <w:pPr>
        <w:tabs>
          <w:tab w:val="left" w:pos="2127"/>
        </w:tabs>
        <w:spacing w:line="276" w:lineRule="auto"/>
        <w:ind w:left="360"/>
        <w:rPr>
          <w:rFonts w:ascii="Tahoma" w:hAnsi="Tahoma" w:cs="Tahoma"/>
          <w:sz w:val="20"/>
          <w:szCs w:val="20"/>
        </w:rPr>
      </w:pPr>
      <w:r>
        <w:rPr>
          <w:rFonts w:ascii="Tahoma" w:hAnsi="Tahoma" w:cs="Tahoma"/>
          <w:sz w:val="20"/>
          <w:szCs w:val="20"/>
        </w:rPr>
        <w:t>Bankovní spojení:</w:t>
      </w:r>
      <w:r>
        <w:rPr>
          <w:rFonts w:ascii="Tahoma" w:hAnsi="Tahoma" w:cs="Tahoma"/>
          <w:sz w:val="20"/>
          <w:szCs w:val="20"/>
        </w:rPr>
        <w:tab/>
      </w:r>
      <w:r w:rsidR="000A2BC9">
        <w:rPr>
          <w:rFonts w:ascii="Tahoma" w:hAnsi="Tahoma" w:cs="Tahoma"/>
          <w:sz w:val="20"/>
          <w:szCs w:val="20"/>
        </w:rPr>
        <w:t>Česká spořitelna a.s.</w:t>
      </w:r>
    </w:p>
    <w:p w14:paraId="6F14A2E1" w14:textId="23F92395" w:rsidR="00465D0C" w:rsidRPr="00351E1A" w:rsidRDefault="00465D0C" w:rsidP="00465D0C">
      <w:pPr>
        <w:tabs>
          <w:tab w:val="left" w:pos="2127"/>
        </w:tabs>
        <w:spacing w:line="276" w:lineRule="auto"/>
        <w:ind w:left="360"/>
      </w:pPr>
      <w:r>
        <w:rPr>
          <w:rFonts w:ascii="Tahoma" w:hAnsi="Tahoma" w:cs="Tahoma"/>
          <w:sz w:val="20"/>
          <w:szCs w:val="20"/>
        </w:rPr>
        <w:t>Č</w:t>
      </w:r>
      <w:r w:rsidRPr="00735240">
        <w:rPr>
          <w:rFonts w:ascii="Tahoma" w:hAnsi="Tahoma" w:cs="Tahoma"/>
          <w:sz w:val="20"/>
          <w:szCs w:val="20"/>
        </w:rPr>
        <w:t xml:space="preserve">íslo účtu: </w:t>
      </w:r>
      <w:r>
        <w:rPr>
          <w:rFonts w:ascii="Tahoma" w:hAnsi="Tahoma" w:cs="Tahoma"/>
          <w:sz w:val="20"/>
          <w:szCs w:val="20"/>
        </w:rPr>
        <w:tab/>
      </w:r>
      <w:r w:rsidR="000A2BC9">
        <w:rPr>
          <w:rFonts w:ascii="Tahoma" w:hAnsi="Tahoma" w:cs="Tahoma"/>
          <w:sz w:val="20"/>
          <w:szCs w:val="20"/>
        </w:rPr>
        <w:t>19-364472359/0800</w:t>
      </w:r>
    </w:p>
    <w:p w14:paraId="05B98056" w14:textId="00985F85" w:rsidR="00465D0C" w:rsidRDefault="00465D0C" w:rsidP="00465D0C">
      <w:pPr>
        <w:tabs>
          <w:tab w:val="left" w:pos="2127"/>
          <w:tab w:val="left" w:pos="6521"/>
        </w:tabs>
        <w:spacing w:line="276" w:lineRule="auto"/>
        <w:ind w:left="360"/>
        <w:rPr>
          <w:rFonts w:ascii="Tahoma" w:hAnsi="Tahoma" w:cs="Tahoma"/>
          <w:sz w:val="20"/>
          <w:szCs w:val="20"/>
        </w:rPr>
      </w:pPr>
      <w:r w:rsidRPr="001E69FC">
        <w:rPr>
          <w:rFonts w:ascii="Tahoma" w:hAnsi="Tahoma" w:cs="Tahoma"/>
          <w:sz w:val="20"/>
          <w:szCs w:val="20"/>
          <w:u w:val="single"/>
        </w:rPr>
        <w:t>Osoby zmocněné jednat ve věcech:</w:t>
      </w:r>
      <w:r w:rsidRPr="001E69FC">
        <w:rPr>
          <w:rFonts w:ascii="Tahoma" w:hAnsi="Tahoma" w:cs="Tahoma"/>
          <w:sz w:val="20"/>
          <w:szCs w:val="20"/>
          <w:u w:val="single"/>
        </w:rPr>
        <w:br/>
      </w:r>
      <w:r>
        <w:rPr>
          <w:rFonts w:ascii="Tahoma" w:hAnsi="Tahoma" w:cs="Tahoma"/>
          <w:sz w:val="20"/>
          <w:szCs w:val="20"/>
        </w:rPr>
        <w:t>S</w:t>
      </w:r>
      <w:r w:rsidRPr="00153837">
        <w:rPr>
          <w:rFonts w:ascii="Tahoma" w:hAnsi="Tahoma" w:cs="Tahoma"/>
          <w:sz w:val="20"/>
          <w:szCs w:val="20"/>
        </w:rPr>
        <w:t xml:space="preserve">mluvních: </w:t>
      </w:r>
      <w:r>
        <w:rPr>
          <w:rFonts w:ascii="Tahoma" w:hAnsi="Tahoma" w:cs="Tahoma"/>
          <w:sz w:val="20"/>
          <w:szCs w:val="20"/>
        </w:rPr>
        <w:tab/>
      </w:r>
      <w:r w:rsidR="001400BC">
        <w:rPr>
          <w:rFonts w:ascii="Tahoma" w:hAnsi="Tahoma" w:cs="Tahoma"/>
          <w:sz w:val="20"/>
          <w:szCs w:val="20"/>
        </w:rPr>
        <w:t>Ing. Pavel Horázný</w:t>
      </w:r>
      <w:r>
        <w:rPr>
          <w:rFonts w:ascii="Tahoma" w:hAnsi="Tahoma" w:cs="Tahoma"/>
          <w:sz w:val="20"/>
          <w:szCs w:val="20"/>
        </w:rPr>
        <w:tab/>
        <w:t>Telefon</w:t>
      </w:r>
      <w:r w:rsidRPr="00AF29A6">
        <w:rPr>
          <w:rFonts w:ascii="Tahoma" w:hAnsi="Tahoma" w:cs="Tahoma"/>
          <w:sz w:val="20"/>
          <w:szCs w:val="20"/>
        </w:rPr>
        <w:t>: +420</w:t>
      </w:r>
      <w:r>
        <w:rPr>
          <w:rFonts w:ascii="Tahoma" w:hAnsi="Tahoma" w:cs="Tahoma"/>
          <w:sz w:val="20"/>
          <w:szCs w:val="20"/>
        </w:rPr>
        <w:t> </w:t>
      </w:r>
      <w:r w:rsidR="001400BC" w:rsidRPr="001400BC">
        <w:rPr>
          <w:rFonts w:ascii="Tahoma" w:hAnsi="Tahoma" w:cs="Tahoma"/>
          <w:sz w:val="20"/>
          <w:szCs w:val="20"/>
        </w:rPr>
        <w:t>602 486 842</w:t>
      </w:r>
    </w:p>
    <w:p w14:paraId="387D1A9D" w14:textId="10E7D3C2" w:rsidR="00465D0C" w:rsidRDefault="00465D0C" w:rsidP="00465D0C">
      <w:pPr>
        <w:tabs>
          <w:tab w:val="left" w:pos="2127"/>
          <w:tab w:val="left" w:pos="6521"/>
        </w:tabs>
        <w:spacing w:line="276" w:lineRule="auto"/>
        <w:ind w:left="360"/>
        <w:rPr>
          <w:rFonts w:ascii="Tahoma" w:hAnsi="Tahoma" w:cs="Tahoma"/>
          <w:sz w:val="20"/>
          <w:szCs w:val="20"/>
        </w:rPr>
      </w:pPr>
      <w:r>
        <w:rPr>
          <w:rFonts w:ascii="Tahoma" w:hAnsi="Tahoma" w:cs="Tahoma"/>
          <w:sz w:val="20"/>
          <w:szCs w:val="20"/>
        </w:rPr>
        <w:t>T</w:t>
      </w:r>
      <w:r w:rsidRPr="008D1BAB">
        <w:rPr>
          <w:rFonts w:ascii="Tahoma" w:hAnsi="Tahoma" w:cs="Tahoma"/>
          <w:sz w:val="20"/>
          <w:szCs w:val="20"/>
        </w:rPr>
        <w:t>echnických</w:t>
      </w:r>
      <w:r>
        <w:rPr>
          <w:rFonts w:ascii="Tahoma" w:hAnsi="Tahoma" w:cs="Tahoma"/>
          <w:sz w:val="20"/>
          <w:szCs w:val="20"/>
        </w:rPr>
        <w:t>:</w:t>
      </w:r>
      <w:r>
        <w:rPr>
          <w:rFonts w:ascii="Tahoma" w:hAnsi="Tahoma" w:cs="Tahoma"/>
          <w:sz w:val="20"/>
          <w:szCs w:val="20"/>
        </w:rPr>
        <w:tab/>
      </w:r>
      <w:r w:rsidR="000A2BC9">
        <w:rPr>
          <w:rFonts w:ascii="Tahoma" w:hAnsi="Tahoma" w:cs="Tahoma"/>
          <w:sz w:val="20"/>
          <w:szCs w:val="20"/>
        </w:rPr>
        <w:t>Ing. Markéta Drobná</w:t>
      </w:r>
      <w:r>
        <w:rPr>
          <w:rFonts w:ascii="Tahoma" w:hAnsi="Tahoma" w:cs="Tahoma"/>
          <w:sz w:val="20"/>
          <w:szCs w:val="20"/>
        </w:rPr>
        <w:tab/>
        <w:t>T</w:t>
      </w:r>
      <w:r w:rsidRPr="008D1BAB">
        <w:rPr>
          <w:rFonts w:ascii="Tahoma" w:hAnsi="Tahoma" w:cs="Tahoma"/>
          <w:sz w:val="20"/>
          <w:szCs w:val="20"/>
        </w:rPr>
        <w:t>elefon: +420</w:t>
      </w:r>
      <w:r w:rsidR="000A2BC9">
        <w:rPr>
          <w:rFonts w:ascii="Tahoma" w:hAnsi="Tahoma" w:cs="Tahoma"/>
          <w:sz w:val="20"/>
          <w:szCs w:val="20"/>
        </w:rPr>
        <w:t> 724 733 366</w:t>
      </w:r>
    </w:p>
    <w:p w14:paraId="4E874FF9" w14:textId="3272DBCB" w:rsidR="006D3F65" w:rsidRPr="00153837" w:rsidRDefault="007F5DC9" w:rsidP="00465D0C">
      <w:pPr>
        <w:spacing w:line="312" w:lineRule="auto"/>
        <w:ind w:left="360"/>
        <w:rPr>
          <w:rFonts w:ascii="Tahoma" w:hAnsi="Tahoma" w:cs="Tahoma"/>
          <w:i/>
          <w:sz w:val="20"/>
          <w:szCs w:val="20"/>
        </w:rPr>
      </w:pPr>
      <w:r w:rsidRPr="00735240">
        <w:rPr>
          <w:rFonts w:ascii="Tahoma" w:hAnsi="Tahoma" w:cs="Tahoma"/>
          <w:i/>
          <w:sz w:val="20"/>
          <w:szCs w:val="20"/>
        </w:rPr>
        <w:t xml:space="preserve">(dále jen </w:t>
      </w:r>
      <w:r w:rsidR="006D3F65" w:rsidRPr="00735240">
        <w:rPr>
          <w:rFonts w:ascii="Tahoma" w:hAnsi="Tahoma" w:cs="Tahoma"/>
          <w:i/>
          <w:sz w:val="20"/>
          <w:szCs w:val="20"/>
        </w:rPr>
        <w:t>„</w:t>
      </w:r>
      <w:r w:rsidRPr="00735240">
        <w:rPr>
          <w:rFonts w:ascii="Tahoma" w:hAnsi="Tahoma" w:cs="Tahoma"/>
          <w:i/>
          <w:sz w:val="20"/>
          <w:szCs w:val="20"/>
        </w:rPr>
        <w:t>objednatel</w:t>
      </w:r>
      <w:r w:rsidR="006D3F65" w:rsidRPr="00735240">
        <w:rPr>
          <w:rFonts w:ascii="Tahoma" w:hAnsi="Tahoma" w:cs="Tahoma"/>
          <w:i/>
          <w:sz w:val="20"/>
          <w:szCs w:val="20"/>
        </w:rPr>
        <w:t>“</w:t>
      </w:r>
      <w:r w:rsidRPr="00735240">
        <w:rPr>
          <w:rFonts w:ascii="Tahoma" w:hAnsi="Tahoma" w:cs="Tahoma"/>
          <w:i/>
          <w:sz w:val="20"/>
          <w:szCs w:val="20"/>
        </w:rPr>
        <w:t>)</w:t>
      </w:r>
    </w:p>
    <w:bookmarkEnd w:id="1"/>
    <w:p w14:paraId="3813F4AD" w14:textId="77777777" w:rsidR="00153837" w:rsidRPr="00153837" w:rsidRDefault="00153837" w:rsidP="000C73B1">
      <w:pPr>
        <w:tabs>
          <w:tab w:val="left" w:pos="6521"/>
        </w:tabs>
        <w:spacing w:line="312" w:lineRule="auto"/>
        <w:rPr>
          <w:rFonts w:ascii="Tahoma" w:hAnsi="Tahoma" w:cs="Tahoma"/>
          <w:sz w:val="20"/>
          <w:szCs w:val="20"/>
        </w:rPr>
      </w:pPr>
    </w:p>
    <w:p w14:paraId="709E55EE" w14:textId="59BD3D72" w:rsidR="00170D8C" w:rsidRPr="00153837" w:rsidRDefault="00717CA7" w:rsidP="000C73B1">
      <w:pPr>
        <w:pStyle w:val="Odstavecseseznamem"/>
        <w:numPr>
          <w:ilvl w:val="0"/>
          <w:numId w:val="12"/>
        </w:numPr>
        <w:tabs>
          <w:tab w:val="left" w:pos="426"/>
          <w:tab w:val="left" w:pos="851"/>
          <w:tab w:val="left" w:pos="960"/>
          <w:tab w:val="left" w:pos="1440"/>
        </w:tabs>
        <w:spacing w:line="312" w:lineRule="auto"/>
        <w:ind w:right="1"/>
        <w:rPr>
          <w:rFonts w:ascii="Tahoma" w:hAnsi="Tahoma" w:cs="Tahoma"/>
          <w:sz w:val="20"/>
          <w:szCs w:val="20"/>
        </w:rPr>
      </w:pPr>
      <w:r w:rsidRPr="00153837">
        <w:rPr>
          <w:rFonts w:ascii="Tahoma" w:hAnsi="Tahoma" w:cs="Tahoma"/>
          <w:sz w:val="20"/>
          <w:szCs w:val="20"/>
          <w:u w:val="single"/>
        </w:rPr>
        <w:t>Zhotovitel:</w:t>
      </w:r>
      <w:r w:rsidRPr="00153837">
        <w:rPr>
          <w:rFonts w:ascii="Tahoma" w:hAnsi="Tahoma" w:cs="Tahoma"/>
          <w:sz w:val="20"/>
          <w:szCs w:val="20"/>
        </w:rPr>
        <w:t xml:space="preserve"> </w:t>
      </w:r>
      <w:r w:rsidRPr="00153837">
        <w:rPr>
          <w:rFonts w:ascii="Tahoma" w:hAnsi="Tahoma" w:cs="Tahoma"/>
          <w:sz w:val="20"/>
          <w:szCs w:val="20"/>
        </w:rPr>
        <w:br/>
      </w:r>
      <w:bookmarkStart w:id="2" w:name="_Hlk177121429"/>
      <w:r w:rsidR="00B64F8D" w:rsidRPr="00B64F8D">
        <w:rPr>
          <w:rFonts w:ascii="Tahoma" w:hAnsi="Tahoma" w:cs="Tahoma"/>
          <w:b/>
          <w:bCs/>
          <w:sz w:val="20"/>
          <w:szCs w:val="20"/>
          <w:highlight w:val="yellow"/>
        </w:rPr>
        <w:t>………………</w:t>
      </w:r>
      <w:r w:rsidR="00170D8C" w:rsidRPr="00B64F8D">
        <w:rPr>
          <w:rFonts w:ascii="Tahoma" w:hAnsi="Tahoma" w:cs="Tahoma"/>
          <w:b/>
          <w:bCs/>
          <w:sz w:val="20"/>
          <w:szCs w:val="20"/>
          <w:highlight w:val="yellow"/>
        </w:rPr>
        <w:br/>
      </w:r>
      <w:r w:rsidR="00B64F8D" w:rsidRPr="00153837">
        <w:rPr>
          <w:rFonts w:ascii="Tahoma" w:hAnsi="Tahoma" w:cs="Tahoma"/>
          <w:sz w:val="20"/>
          <w:szCs w:val="20"/>
          <w:highlight w:val="yellow"/>
        </w:rPr>
        <w:t>…………………</w:t>
      </w:r>
    </w:p>
    <w:p w14:paraId="05537770" w14:textId="4BEB1C13" w:rsidR="0008164C" w:rsidRPr="00153837" w:rsidRDefault="00717CA7" w:rsidP="000C73B1">
      <w:pPr>
        <w:tabs>
          <w:tab w:val="left" w:pos="2127"/>
        </w:tabs>
        <w:spacing w:line="312" w:lineRule="auto"/>
        <w:ind w:left="360"/>
        <w:rPr>
          <w:rFonts w:ascii="Tahoma" w:hAnsi="Tahoma" w:cs="Tahoma"/>
          <w:sz w:val="20"/>
          <w:szCs w:val="20"/>
        </w:rPr>
      </w:pPr>
      <w:r w:rsidRPr="00153837">
        <w:rPr>
          <w:rFonts w:ascii="Tahoma" w:hAnsi="Tahoma" w:cs="Tahoma"/>
          <w:sz w:val="20"/>
          <w:szCs w:val="20"/>
        </w:rPr>
        <w:t>Zastoupený:</w:t>
      </w:r>
      <w:r w:rsidR="00E10FB5">
        <w:rPr>
          <w:rFonts w:ascii="Tahoma" w:hAnsi="Tahoma" w:cs="Tahoma"/>
          <w:sz w:val="20"/>
          <w:szCs w:val="20"/>
        </w:rPr>
        <w:tab/>
      </w:r>
      <w:r w:rsidR="00E10FB5" w:rsidRPr="00153837">
        <w:rPr>
          <w:rFonts w:ascii="Tahoma" w:hAnsi="Tahoma" w:cs="Tahoma"/>
          <w:sz w:val="20"/>
          <w:szCs w:val="20"/>
          <w:highlight w:val="yellow"/>
        </w:rPr>
        <w:t>…………………</w:t>
      </w:r>
    </w:p>
    <w:p w14:paraId="6E19AD6C" w14:textId="15A0E0B1" w:rsidR="0008164C" w:rsidRPr="00153837" w:rsidRDefault="0008164C" w:rsidP="000C73B1">
      <w:pPr>
        <w:tabs>
          <w:tab w:val="left" w:pos="2127"/>
        </w:tabs>
        <w:spacing w:line="312" w:lineRule="auto"/>
        <w:ind w:left="360"/>
        <w:rPr>
          <w:rFonts w:ascii="Tahoma" w:hAnsi="Tahoma" w:cs="Tahoma"/>
          <w:sz w:val="20"/>
          <w:szCs w:val="20"/>
        </w:rPr>
      </w:pPr>
      <w:r w:rsidRPr="00153837">
        <w:rPr>
          <w:rFonts w:ascii="Tahoma" w:hAnsi="Tahoma" w:cs="Tahoma"/>
          <w:sz w:val="20"/>
          <w:szCs w:val="20"/>
        </w:rPr>
        <w:t>Telefon:</w:t>
      </w:r>
      <w:r w:rsidR="00E10FB5">
        <w:rPr>
          <w:rFonts w:ascii="Tahoma" w:hAnsi="Tahoma" w:cs="Tahoma"/>
          <w:sz w:val="20"/>
          <w:szCs w:val="20"/>
        </w:rPr>
        <w:tab/>
      </w:r>
      <w:r w:rsidR="00E10FB5" w:rsidRPr="00153837">
        <w:rPr>
          <w:rFonts w:ascii="Tahoma" w:hAnsi="Tahoma" w:cs="Tahoma"/>
          <w:sz w:val="20"/>
          <w:szCs w:val="20"/>
          <w:highlight w:val="yellow"/>
        </w:rPr>
        <w:t>…………………</w:t>
      </w:r>
    </w:p>
    <w:p w14:paraId="346E0ECB" w14:textId="57D8AD55" w:rsidR="00E10FB5" w:rsidRDefault="0008164C" w:rsidP="000C73B1">
      <w:pPr>
        <w:tabs>
          <w:tab w:val="left" w:pos="2127"/>
        </w:tabs>
        <w:spacing w:line="312" w:lineRule="auto"/>
        <w:ind w:left="360"/>
        <w:rPr>
          <w:rFonts w:ascii="Tahoma" w:hAnsi="Tahoma" w:cs="Tahoma"/>
          <w:sz w:val="20"/>
          <w:szCs w:val="20"/>
        </w:rPr>
      </w:pPr>
      <w:r w:rsidRPr="00153837">
        <w:rPr>
          <w:rFonts w:ascii="Tahoma" w:hAnsi="Tahoma" w:cs="Tahoma"/>
          <w:sz w:val="20"/>
          <w:szCs w:val="20"/>
        </w:rPr>
        <w:t>Email:</w:t>
      </w:r>
      <w:r w:rsidR="00E10FB5">
        <w:rPr>
          <w:rFonts w:ascii="Tahoma" w:hAnsi="Tahoma" w:cs="Tahoma"/>
          <w:sz w:val="20"/>
          <w:szCs w:val="20"/>
        </w:rPr>
        <w:tab/>
      </w:r>
      <w:r w:rsidR="00E10FB5" w:rsidRPr="00153837">
        <w:rPr>
          <w:rFonts w:ascii="Tahoma" w:hAnsi="Tahoma" w:cs="Tahoma"/>
          <w:sz w:val="20"/>
          <w:szCs w:val="20"/>
          <w:highlight w:val="yellow"/>
        </w:rPr>
        <w:t>…………………</w:t>
      </w:r>
    </w:p>
    <w:p w14:paraId="4AD23B94" w14:textId="2E7E7736" w:rsidR="00E10FB5" w:rsidRDefault="00717CA7" w:rsidP="000C73B1">
      <w:pPr>
        <w:tabs>
          <w:tab w:val="left" w:pos="2127"/>
        </w:tabs>
        <w:spacing w:line="312" w:lineRule="auto"/>
        <w:ind w:left="360"/>
        <w:rPr>
          <w:rFonts w:ascii="Tahoma" w:hAnsi="Tahoma" w:cs="Tahoma"/>
          <w:sz w:val="20"/>
          <w:szCs w:val="20"/>
        </w:rPr>
      </w:pPr>
      <w:r w:rsidRPr="00153837">
        <w:rPr>
          <w:rFonts w:ascii="Tahoma" w:hAnsi="Tahoma" w:cs="Tahoma"/>
          <w:sz w:val="20"/>
          <w:szCs w:val="20"/>
        </w:rPr>
        <w:t>IČ</w:t>
      </w:r>
      <w:r w:rsidR="00F93066">
        <w:rPr>
          <w:rFonts w:ascii="Tahoma" w:hAnsi="Tahoma" w:cs="Tahoma"/>
          <w:sz w:val="20"/>
          <w:szCs w:val="20"/>
        </w:rPr>
        <w:t>O</w:t>
      </w:r>
      <w:r w:rsidRPr="00153837">
        <w:rPr>
          <w:rFonts w:ascii="Tahoma" w:hAnsi="Tahoma" w:cs="Tahoma"/>
          <w:sz w:val="20"/>
          <w:szCs w:val="20"/>
        </w:rPr>
        <w:t>:</w:t>
      </w:r>
      <w:r w:rsidR="00E10FB5">
        <w:rPr>
          <w:rFonts w:ascii="Tahoma" w:hAnsi="Tahoma" w:cs="Tahoma"/>
          <w:sz w:val="20"/>
          <w:szCs w:val="20"/>
        </w:rPr>
        <w:tab/>
      </w:r>
      <w:r w:rsidRPr="00153837">
        <w:rPr>
          <w:rFonts w:ascii="Tahoma" w:hAnsi="Tahoma" w:cs="Tahoma"/>
          <w:sz w:val="20"/>
          <w:szCs w:val="20"/>
          <w:highlight w:val="yellow"/>
        </w:rPr>
        <w:t>…………………</w:t>
      </w:r>
    </w:p>
    <w:p w14:paraId="5F2E05E5" w14:textId="44B02A95" w:rsidR="001E0033" w:rsidRDefault="00E10FB5" w:rsidP="000C73B1">
      <w:pPr>
        <w:tabs>
          <w:tab w:val="left" w:pos="2127"/>
        </w:tabs>
        <w:spacing w:line="312" w:lineRule="auto"/>
        <w:ind w:left="360"/>
        <w:rPr>
          <w:rFonts w:ascii="Tahoma" w:hAnsi="Tahoma" w:cs="Tahoma"/>
          <w:sz w:val="20"/>
          <w:szCs w:val="20"/>
        </w:rPr>
      </w:pPr>
      <w:r>
        <w:rPr>
          <w:rFonts w:ascii="Tahoma" w:hAnsi="Tahoma" w:cs="Tahoma"/>
          <w:sz w:val="20"/>
          <w:szCs w:val="20"/>
        </w:rPr>
        <w:t>D</w:t>
      </w:r>
      <w:r w:rsidR="00717CA7" w:rsidRPr="00153837">
        <w:rPr>
          <w:rFonts w:ascii="Tahoma" w:hAnsi="Tahoma" w:cs="Tahoma"/>
          <w:sz w:val="20"/>
          <w:szCs w:val="20"/>
        </w:rPr>
        <w:t>IČ:</w:t>
      </w:r>
      <w:r>
        <w:rPr>
          <w:rFonts w:ascii="Tahoma" w:hAnsi="Tahoma" w:cs="Tahoma"/>
          <w:sz w:val="20"/>
          <w:szCs w:val="20"/>
        </w:rPr>
        <w:tab/>
      </w:r>
      <w:r w:rsidR="00AD5D65" w:rsidRPr="00153837">
        <w:rPr>
          <w:rFonts w:ascii="Tahoma" w:hAnsi="Tahoma" w:cs="Tahoma"/>
          <w:sz w:val="20"/>
          <w:szCs w:val="20"/>
          <w:highlight w:val="yellow"/>
        </w:rPr>
        <w:t>…………………</w:t>
      </w:r>
    </w:p>
    <w:p w14:paraId="47ADE506" w14:textId="355E7969" w:rsidR="00E10FB5" w:rsidRDefault="00717CA7" w:rsidP="000C73B1">
      <w:pPr>
        <w:tabs>
          <w:tab w:val="left" w:pos="2127"/>
        </w:tabs>
        <w:spacing w:line="312" w:lineRule="auto"/>
        <w:ind w:left="360"/>
        <w:rPr>
          <w:rFonts w:ascii="Tahoma" w:hAnsi="Tahoma" w:cs="Tahoma"/>
          <w:sz w:val="20"/>
          <w:szCs w:val="20"/>
        </w:rPr>
      </w:pPr>
      <w:r w:rsidRPr="00153837">
        <w:rPr>
          <w:rFonts w:ascii="Tahoma" w:hAnsi="Tahoma" w:cs="Tahoma"/>
          <w:sz w:val="20"/>
          <w:szCs w:val="20"/>
        </w:rPr>
        <w:t>Bankovní spojení</w:t>
      </w:r>
      <w:r w:rsidR="00E10FB5">
        <w:rPr>
          <w:rFonts w:ascii="Tahoma" w:hAnsi="Tahoma" w:cs="Tahoma"/>
          <w:sz w:val="20"/>
          <w:szCs w:val="20"/>
        </w:rPr>
        <w:t>:</w:t>
      </w:r>
      <w:r w:rsidR="00E10FB5">
        <w:rPr>
          <w:rFonts w:ascii="Tahoma" w:hAnsi="Tahoma" w:cs="Tahoma"/>
          <w:sz w:val="20"/>
          <w:szCs w:val="20"/>
        </w:rPr>
        <w:tab/>
      </w:r>
      <w:r w:rsidR="00E10FB5" w:rsidRPr="00153837">
        <w:rPr>
          <w:rFonts w:ascii="Tahoma" w:hAnsi="Tahoma" w:cs="Tahoma"/>
          <w:sz w:val="20"/>
          <w:szCs w:val="20"/>
          <w:highlight w:val="yellow"/>
        </w:rPr>
        <w:t>…………………</w:t>
      </w:r>
    </w:p>
    <w:p w14:paraId="6A1EE8BD" w14:textId="04647E79" w:rsidR="0008164C" w:rsidRPr="00153837" w:rsidRDefault="00E10FB5" w:rsidP="000C73B1">
      <w:pPr>
        <w:tabs>
          <w:tab w:val="left" w:pos="2127"/>
        </w:tabs>
        <w:spacing w:line="312" w:lineRule="auto"/>
        <w:ind w:left="360"/>
        <w:rPr>
          <w:rFonts w:ascii="Tahoma" w:hAnsi="Tahoma" w:cs="Tahoma"/>
          <w:sz w:val="20"/>
          <w:szCs w:val="20"/>
        </w:rPr>
      </w:pPr>
      <w:r>
        <w:rPr>
          <w:rFonts w:ascii="Tahoma" w:hAnsi="Tahoma" w:cs="Tahoma"/>
          <w:sz w:val="20"/>
          <w:szCs w:val="20"/>
        </w:rPr>
        <w:t>Č</w:t>
      </w:r>
      <w:r w:rsidR="00717CA7" w:rsidRPr="00153837">
        <w:rPr>
          <w:rFonts w:ascii="Tahoma" w:hAnsi="Tahoma" w:cs="Tahoma"/>
          <w:sz w:val="20"/>
          <w:szCs w:val="20"/>
        </w:rPr>
        <w:t>íslo účtu:</w:t>
      </w:r>
      <w:r>
        <w:rPr>
          <w:rFonts w:ascii="Tahoma" w:hAnsi="Tahoma" w:cs="Tahoma"/>
          <w:sz w:val="20"/>
          <w:szCs w:val="20"/>
        </w:rPr>
        <w:tab/>
      </w:r>
      <w:r w:rsidRPr="00153837">
        <w:rPr>
          <w:rFonts w:ascii="Tahoma" w:hAnsi="Tahoma" w:cs="Tahoma"/>
          <w:sz w:val="20"/>
          <w:szCs w:val="20"/>
          <w:highlight w:val="yellow"/>
        </w:rPr>
        <w:t>…………………</w:t>
      </w:r>
    </w:p>
    <w:p w14:paraId="2147289E" w14:textId="1E54ACD2" w:rsidR="00E10FB5" w:rsidRDefault="0008164C" w:rsidP="000C73B1">
      <w:pPr>
        <w:tabs>
          <w:tab w:val="left" w:pos="2127"/>
          <w:tab w:val="left" w:pos="6521"/>
        </w:tabs>
        <w:spacing w:line="312" w:lineRule="auto"/>
        <w:ind w:left="360"/>
        <w:rPr>
          <w:rFonts w:ascii="Tahoma" w:hAnsi="Tahoma" w:cs="Tahoma"/>
          <w:sz w:val="20"/>
          <w:szCs w:val="20"/>
        </w:rPr>
      </w:pPr>
      <w:r w:rsidRPr="00153837">
        <w:rPr>
          <w:rFonts w:ascii="Tahoma" w:hAnsi="Tahoma" w:cs="Tahoma"/>
          <w:sz w:val="20"/>
          <w:szCs w:val="20"/>
        </w:rPr>
        <w:t xml:space="preserve">Společnost zapsaná v OR vedená </w:t>
      </w:r>
      <w:r w:rsidR="00E10FB5" w:rsidRPr="00153837">
        <w:rPr>
          <w:rFonts w:ascii="Tahoma" w:hAnsi="Tahoma" w:cs="Tahoma"/>
          <w:sz w:val="20"/>
          <w:szCs w:val="20"/>
          <w:highlight w:val="yellow"/>
        </w:rPr>
        <w:t>…………………</w:t>
      </w:r>
    </w:p>
    <w:p w14:paraId="43FB35D2" w14:textId="2711B66F" w:rsidR="00F03B05" w:rsidRDefault="00717CA7" w:rsidP="000C73B1">
      <w:pPr>
        <w:tabs>
          <w:tab w:val="left" w:pos="2127"/>
          <w:tab w:val="left" w:pos="3969"/>
          <w:tab w:val="left" w:pos="6901"/>
        </w:tabs>
        <w:spacing w:line="312" w:lineRule="auto"/>
        <w:ind w:left="360" w:right="-1"/>
        <w:rPr>
          <w:rFonts w:ascii="Tahoma" w:hAnsi="Tahoma" w:cs="Tahoma"/>
          <w:sz w:val="20"/>
          <w:szCs w:val="20"/>
        </w:rPr>
      </w:pPr>
      <w:r w:rsidRPr="00153837">
        <w:rPr>
          <w:rFonts w:ascii="Tahoma" w:hAnsi="Tahoma" w:cs="Tahoma"/>
          <w:sz w:val="20"/>
          <w:szCs w:val="20"/>
          <w:u w:val="single"/>
        </w:rPr>
        <w:t>Osoby zmocněné jednat</w:t>
      </w:r>
      <w:r w:rsidR="002E79E1" w:rsidRPr="00153837">
        <w:rPr>
          <w:rFonts w:ascii="Tahoma" w:hAnsi="Tahoma" w:cs="Tahoma"/>
          <w:sz w:val="20"/>
          <w:szCs w:val="20"/>
          <w:u w:val="single"/>
        </w:rPr>
        <w:t xml:space="preserve"> ve věcech</w:t>
      </w:r>
      <w:r w:rsidRPr="00153837">
        <w:rPr>
          <w:rFonts w:ascii="Tahoma" w:hAnsi="Tahoma" w:cs="Tahoma"/>
          <w:sz w:val="20"/>
          <w:szCs w:val="20"/>
          <w:u w:val="single"/>
        </w:rPr>
        <w:t>:</w:t>
      </w:r>
      <w:r w:rsidRPr="00153837">
        <w:rPr>
          <w:rFonts w:ascii="Tahoma" w:hAnsi="Tahoma" w:cs="Tahoma"/>
          <w:sz w:val="20"/>
          <w:szCs w:val="20"/>
          <w:u w:val="single"/>
        </w:rPr>
        <w:br/>
      </w:r>
      <w:r w:rsidR="00970156">
        <w:rPr>
          <w:rFonts w:ascii="Tahoma" w:hAnsi="Tahoma" w:cs="Tahoma"/>
          <w:sz w:val="20"/>
          <w:szCs w:val="20"/>
        </w:rPr>
        <w:t>S</w:t>
      </w:r>
      <w:r w:rsidR="002E79E1" w:rsidRPr="00153837">
        <w:rPr>
          <w:rFonts w:ascii="Tahoma" w:hAnsi="Tahoma" w:cs="Tahoma"/>
          <w:sz w:val="20"/>
          <w:szCs w:val="20"/>
        </w:rPr>
        <w:t>mluvních:</w:t>
      </w:r>
      <w:r w:rsidR="00E10FB5">
        <w:rPr>
          <w:rFonts w:ascii="Tahoma" w:hAnsi="Tahoma" w:cs="Tahoma"/>
          <w:sz w:val="20"/>
          <w:szCs w:val="20"/>
        </w:rPr>
        <w:t xml:space="preserve"> </w:t>
      </w:r>
      <w:r w:rsidR="00E10FB5">
        <w:rPr>
          <w:rFonts w:ascii="Tahoma" w:hAnsi="Tahoma" w:cs="Tahoma"/>
          <w:sz w:val="20"/>
          <w:szCs w:val="20"/>
        </w:rPr>
        <w:tab/>
      </w:r>
      <w:r w:rsidR="00B64F8D" w:rsidRPr="000C2F96">
        <w:rPr>
          <w:rFonts w:ascii="Tahoma" w:hAnsi="Tahoma" w:cs="Tahoma"/>
          <w:sz w:val="20"/>
          <w:szCs w:val="20"/>
          <w:highlight w:val="yellow"/>
        </w:rPr>
        <w:t>…………………</w:t>
      </w:r>
      <w:r w:rsidR="00E10FB5">
        <w:rPr>
          <w:rFonts w:ascii="Tahoma" w:hAnsi="Tahoma" w:cs="Tahoma"/>
          <w:sz w:val="20"/>
          <w:szCs w:val="20"/>
        </w:rPr>
        <w:tab/>
      </w:r>
      <w:r w:rsidR="003D6DEC">
        <w:rPr>
          <w:rFonts w:ascii="Tahoma" w:hAnsi="Tahoma" w:cs="Tahoma"/>
          <w:sz w:val="20"/>
          <w:szCs w:val="20"/>
        </w:rPr>
        <w:sym w:font="Wingdings" w:char="F02A"/>
      </w:r>
      <w:r w:rsidR="003D6DEC" w:rsidRPr="00153837">
        <w:rPr>
          <w:rFonts w:ascii="Tahoma" w:hAnsi="Tahoma" w:cs="Tahoma"/>
          <w:sz w:val="20"/>
          <w:szCs w:val="20"/>
        </w:rPr>
        <w:t>:</w:t>
      </w:r>
      <w:r w:rsidR="003D6DEC">
        <w:rPr>
          <w:rFonts w:ascii="Tahoma" w:hAnsi="Tahoma" w:cs="Tahoma"/>
          <w:sz w:val="20"/>
          <w:szCs w:val="20"/>
        </w:rPr>
        <w:t xml:space="preserve"> </w:t>
      </w:r>
      <w:r w:rsidR="003D6DEC" w:rsidRPr="000C2F96">
        <w:rPr>
          <w:rFonts w:ascii="Tahoma" w:hAnsi="Tahoma" w:cs="Tahoma"/>
          <w:sz w:val="20"/>
          <w:szCs w:val="20"/>
          <w:highlight w:val="yellow"/>
        </w:rPr>
        <w:t>…………………</w:t>
      </w:r>
      <w:r w:rsidR="003D6DEC">
        <w:rPr>
          <w:rFonts w:ascii="Tahoma" w:hAnsi="Tahoma" w:cs="Tahoma"/>
          <w:sz w:val="20"/>
          <w:szCs w:val="20"/>
        </w:rPr>
        <w:tab/>
      </w:r>
      <w:r w:rsidR="003D6DEC">
        <w:rPr>
          <w:rFonts w:ascii="Tahoma" w:hAnsi="Tahoma" w:cs="Tahoma"/>
          <w:sz w:val="20"/>
          <w:szCs w:val="20"/>
        </w:rPr>
        <w:sym w:font="Wingdings 2" w:char="F027"/>
      </w:r>
      <w:r w:rsidRPr="00153837">
        <w:rPr>
          <w:rFonts w:ascii="Tahoma" w:hAnsi="Tahoma" w:cs="Tahoma"/>
          <w:sz w:val="20"/>
          <w:szCs w:val="20"/>
        </w:rPr>
        <w:t>:</w:t>
      </w:r>
      <w:r w:rsidR="00E10FB5">
        <w:rPr>
          <w:rFonts w:ascii="Tahoma" w:hAnsi="Tahoma" w:cs="Tahoma"/>
          <w:sz w:val="20"/>
          <w:szCs w:val="20"/>
        </w:rPr>
        <w:t xml:space="preserve"> </w:t>
      </w:r>
      <w:r w:rsidR="00B64F8D" w:rsidRPr="000C2F96">
        <w:rPr>
          <w:rFonts w:ascii="Tahoma" w:hAnsi="Tahoma" w:cs="Tahoma"/>
          <w:sz w:val="20"/>
          <w:szCs w:val="20"/>
          <w:highlight w:val="yellow"/>
        </w:rPr>
        <w:t>…………………</w:t>
      </w:r>
      <w:r w:rsidRPr="00153837">
        <w:rPr>
          <w:rFonts w:ascii="Tahoma" w:hAnsi="Tahoma" w:cs="Tahoma"/>
          <w:sz w:val="20"/>
          <w:szCs w:val="20"/>
        </w:rPr>
        <w:br/>
      </w:r>
      <w:r w:rsidR="00E10FB5">
        <w:rPr>
          <w:rFonts w:ascii="Tahoma" w:hAnsi="Tahoma" w:cs="Tahoma"/>
          <w:sz w:val="20"/>
          <w:szCs w:val="20"/>
        </w:rPr>
        <w:t>Technických</w:t>
      </w:r>
      <w:r w:rsidR="008714B6">
        <w:rPr>
          <w:rFonts w:ascii="Tahoma" w:hAnsi="Tahoma" w:cs="Tahoma"/>
          <w:sz w:val="20"/>
          <w:szCs w:val="20"/>
        </w:rPr>
        <w:t>:</w:t>
      </w:r>
      <w:r w:rsidR="00E10FB5">
        <w:rPr>
          <w:rFonts w:ascii="Tahoma" w:hAnsi="Tahoma" w:cs="Tahoma"/>
          <w:sz w:val="20"/>
          <w:szCs w:val="20"/>
        </w:rPr>
        <w:t xml:space="preserve"> </w:t>
      </w:r>
      <w:r w:rsidR="00E10FB5">
        <w:rPr>
          <w:rFonts w:ascii="Tahoma" w:hAnsi="Tahoma" w:cs="Tahoma"/>
          <w:sz w:val="20"/>
          <w:szCs w:val="20"/>
        </w:rPr>
        <w:tab/>
      </w:r>
      <w:r w:rsidR="00B64F8D" w:rsidRPr="000C2F96">
        <w:rPr>
          <w:rFonts w:ascii="Tahoma" w:hAnsi="Tahoma" w:cs="Tahoma"/>
          <w:sz w:val="20"/>
          <w:szCs w:val="20"/>
          <w:highlight w:val="yellow"/>
        </w:rPr>
        <w:t>…………………</w:t>
      </w:r>
      <w:r w:rsidR="008714B6" w:rsidRPr="00970156">
        <w:rPr>
          <w:rFonts w:ascii="Tahoma" w:hAnsi="Tahoma" w:cs="Tahoma"/>
          <w:sz w:val="20"/>
          <w:szCs w:val="20"/>
        </w:rPr>
        <w:tab/>
      </w:r>
      <w:r w:rsidR="003D6DEC">
        <w:rPr>
          <w:rFonts w:ascii="Tahoma" w:hAnsi="Tahoma" w:cs="Tahoma"/>
          <w:sz w:val="20"/>
          <w:szCs w:val="20"/>
        </w:rPr>
        <w:sym w:font="Wingdings" w:char="F02A"/>
      </w:r>
      <w:r w:rsidR="003D6DEC" w:rsidRPr="00153837">
        <w:rPr>
          <w:rFonts w:ascii="Tahoma" w:hAnsi="Tahoma" w:cs="Tahoma"/>
          <w:sz w:val="20"/>
          <w:szCs w:val="20"/>
        </w:rPr>
        <w:t>:</w:t>
      </w:r>
      <w:r w:rsidR="003D6DEC">
        <w:rPr>
          <w:rFonts w:ascii="Tahoma" w:hAnsi="Tahoma" w:cs="Tahoma"/>
          <w:sz w:val="20"/>
          <w:szCs w:val="20"/>
        </w:rPr>
        <w:t xml:space="preserve"> </w:t>
      </w:r>
      <w:r w:rsidR="003D6DEC" w:rsidRPr="000C2F96">
        <w:rPr>
          <w:rFonts w:ascii="Tahoma" w:hAnsi="Tahoma" w:cs="Tahoma"/>
          <w:sz w:val="20"/>
          <w:szCs w:val="20"/>
          <w:highlight w:val="yellow"/>
        </w:rPr>
        <w:t>…………………</w:t>
      </w:r>
      <w:r w:rsidR="003D6DEC">
        <w:rPr>
          <w:rFonts w:ascii="Tahoma" w:hAnsi="Tahoma" w:cs="Tahoma"/>
          <w:sz w:val="20"/>
          <w:szCs w:val="20"/>
        </w:rPr>
        <w:tab/>
      </w:r>
      <w:r w:rsidR="003D6DEC">
        <w:rPr>
          <w:rFonts w:ascii="Tahoma" w:hAnsi="Tahoma" w:cs="Tahoma"/>
          <w:sz w:val="20"/>
          <w:szCs w:val="20"/>
        </w:rPr>
        <w:sym w:font="Wingdings 2" w:char="F027"/>
      </w:r>
      <w:r w:rsidR="008714B6" w:rsidRPr="00970156">
        <w:rPr>
          <w:rFonts w:ascii="Tahoma" w:hAnsi="Tahoma" w:cs="Tahoma"/>
          <w:sz w:val="20"/>
          <w:szCs w:val="20"/>
        </w:rPr>
        <w:t>:</w:t>
      </w:r>
      <w:r w:rsidR="00E10FB5">
        <w:rPr>
          <w:rFonts w:ascii="Tahoma" w:hAnsi="Tahoma" w:cs="Tahoma"/>
          <w:sz w:val="20"/>
          <w:szCs w:val="20"/>
        </w:rPr>
        <w:t xml:space="preserve"> </w:t>
      </w:r>
      <w:r w:rsidR="00B64F8D" w:rsidRPr="000C2F96">
        <w:rPr>
          <w:rFonts w:ascii="Tahoma" w:hAnsi="Tahoma" w:cs="Tahoma"/>
          <w:sz w:val="20"/>
          <w:szCs w:val="20"/>
          <w:highlight w:val="yellow"/>
        </w:rPr>
        <w:t>…………………</w:t>
      </w:r>
    </w:p>
    <w:p w14:paraId="3ED39911" w14:textId="6D9092AB" w:rsidR="003B257F" w:rsidRPr="008714B6" w:rsidRDefault="00F03B05" w:rsidP="000C73B1">
      <w:pPr>
        <w:tabs>
          <w:tab w:val="left" w:pos="2127"/>
          <w:tab w:val="left" w:pos="3969"/>
          <w:tab w:val="left" w:pos="6901"/>
        </w:tabs>
        <w:spacing w:line="312" w:lineRule="auto"/>
        <w:ind w:left="360" w:right="-1"/>
        <w:rPr>
          <w:rFonts w:ascii="Tahoma" w:hAnsi="Tahoma" w:cs="Tahoma"/>
          <w:sz w:val="20"/>
          <w:szCs w:val="20"/>
        </w:rPr>
      </w:pPr>
      <w:r w:rsidRPr="003D6DEC">
        <w:rPr>
          <w:rFonts w:ascii="Tahoma" w:hAnsi="Tahoma" w:cs="Tahoma"/>
          <w:sz w:val="20"/>
          <w:szCs w:val="20"/>
        </w:rPr>
        <w:t>Stavbyvedoucí:</w:t>
      </w:r>
      <w:r w:rsidRPr="003D6DEC">
        <w:rPr>
          <w:rFonts w:ascii="Tahoma" w:hAnsi="Tahoma" w:cs="Tahoma"/>
          <w:sz w:val="20"/>
          <w:szCs w:val="20"/>
        </w:rPr>
        <w:tab/>
      </w:r>
      <w:r w:rsidRPr="000C2F96">
        <w:rPr>
          <w:rFonts w:ascii="Tahoma" w:hAnsi="Tahoma" w:cs="Tahoma"/>
          <w:sz w:val="20"/>
          <w:szCs w:val="20"/>
          <w:highlight w:val="yellow"/>
        </w:rPr>
        <w:t>…………………</w:t>
      </w:r>
      <w:r w:rsidRPr="003D6DEC">
        <w:rPr>
          <w:rFonts w:ascii="Tahoma" w:hAnsi="Tahoma" w:cs="Tahoma"/>
          <w:sz w:val="20"/>
          <w:szCs w:val="20"/>
        </w:rPr>
        <w:tab/>
      </w:r>
      <w:r w:rsidR="003D6DEC">
        <w:rPr>
          <w:rFonts w:ascii="Tahoma" w:hAnsi="Tahoma" w:cs="Tahoma"/>
          <w:sz w:val="20"/>
          <w:szCs w:val="20"/>
        </w:rPr>
        <w:sym w:font="Wingdings" w:char="F02A"/>
      </w:r>
      <w:r w:rsidR="003D6DEC" w:rsidRPr="00153837">
        <w:rPr>
          <w:rFonts w:ascii="Tahoma" w:hAnsi="Tahoma" w:cs="Tahoma"/>
          <w:sz w:val="20"/>
          <w:szCs w:val="20"/>
        </w:rPr>
        <w:t>:</w:t>
      </w:r>
      <w:r w:rsidR="003D6DEC">
        <w:rPr>
          <w:rFonts w:ascii="Tahoma" w:hAnsi="Tahoma" w:cs="Tahoma"/>
          <w:sz w:val="20"/>
          <w:szCs w:val="20"/>
        </w:rPr>
        <w:t xml:space="preserve"> </w:t>
      </w:r>
      <w:r w:rsidR="003D6DEC" w:rsidRPr="000C2F96">
        <w:rPr>
          <w:rFonts w:ascii="Tahoma" w:hAnsi="Tahoma" w:cs="Tahoma"/>
          <w:sz w:val="20"/>
          <w:szCs w:val="20"/>
          <w:highlight w:val="yellow"/>
        </w:rPr>
        <w:t>…………………</w:t>
      </w:r>
      <w:r w:rsidR="003D6DEC">
        <w:rPr>
          <w:rFonts w:ascii="Tahoma" w:hAnsi="Tahoma" w:cs="Tahoma"/>
          <w:sz w:val="20"/>
          <w:szCs w:val="20"/>
        </w:rPr>
        <w:tab/>
      </w:r>
      <w:r w:rsidR="003D6DEC">
        <w:rPr>
          <w:rFonts w:ascii="Tahoma" w:hAnsi="Tahoma" w:cs="Tahoma"/>
          <w:sz w:val="20"/>
          <w:szCs w:val="20"/>
        </w:rPr>
        <w:sym w:font="Wingdings 2" w:char="F027"/>
      </w:r>
      <w:r w:rsidRPr="003D6DEC">
        <w:rPr>
          <w:rFonts w:ascii="Tahoma" w:hAnsi="Tahoma" w:cs="Tahoma"/>
          <w:sz w:val="20"/>
          <w:szCs w:val="20"/>
        </w:rPr>
        <w:t xml:space="preserve">: </w:t>
      </w:r>
      <w:r w:rsidRPr="000C2F96">
        <w:rPr>
          <w:rFonts w:ascii="Tahoma" w:hAnsi="Tahoma" w:cs="Tahoma"/>
          <w:sz w:val="20"/>
          <w:szCs w:val="20"/>
          <w:highlight w:val="yellow"/>
        </w:rPr>
        <w:t>…………………</w:t>
      </w:r>
      <w:r w:rsidR="00EE555B" w:rsidRPr="00970156">
        <w:rPr>
          <w:rFonts w:ascii="Tahoma" w:hAnsi="Tahoma" w:cs="Tahoma"/>
          <w:sz w:val="20"/>
          <w:szCs w:val="20"/>
        </w:rPr>
        <w:br/>
      </w:r>
      <w:bookmarkEnd w:id="2"/>
      <w:r w:rsidR="006D3F65" w:rsidRPr="00970156">
        <w:rPr>
          <w:rFonts w:ascii="Tahoma" w:hAnsi="Tahoma" w:cs="Tahoma"/>
          <w:i/>
          <w:sz w:val="20"/>
          <w:szCs w:val="20"/>
        </w:rPr>
        <w:t>(dále jen „zhotovitel“)</w:t>
      </w:r>
    </w:p>
    <w:p w14:paraId="08ABA390" w14:textId="77777777" w:rsidR="00351E1A" w:rsidRDefault="00351E1A" w:rsidP="000C73B1">
      <w:pPr>
        <w:pStyle w:val="Odstavecseseznamem"/>
        <w:tabs>
          <w:tab w:val="left" w:pos="851"/>
          <w:tab w:val="left" w:pos="960"/>
          <w:tab w:val="left" w:pos="1440"/>
        </w:tabs>
        <w:spacing w:line="312" w:lineRule="auto"/>
        <w:ind w:left="0" w:right="1"/>
        <w:jc w:val="both"/>
        <w:rPr>
          <w:rFonts w:ascii="Tahoma" w:hAnsi="Tahoma" w:cs="Tahoma"/>
          <w:sz w:val="20"/>
          <w:szCs w:val="20"/>
        </w:rPr>
      </w:pPr>
    </w:p>
    <w:p w14:paraId="1E323F1B" w14:textId="66018872" w:rsidR="00563284" w:rsidRDefault="003D1C73" w:rsidP="000C73B1">
      <w:pPr>
        <w:pStyle w:val="Odstavecseseznamem"/>
        <w:tabs>
          <w:tab w:val="left" w:pos="851"/>
          <w:tab w:val="left" w:pos="960"/>
          <w:tab w:val="left" w:pos="1440"/>
        </w:tabs>
        <w:spacing w:line="312" w:lineRule="auto"/>
        <w:ind w:left="0" w:right="1"/>
        <w:jc w:val="both"/>
        <w:rPr>
          <w:rFonts w:ascii="Tahoma" w:hAnsi="Tahoma" w:cs="Tahoma"/>
          <w:b/>
          <w:bCs/>
          <w:sz w:val="20"/>
          <w:szCs w:val="20"/>
        </w:rPr>
      </w:pPr>
      <w:r w:rsidRPr="004264E5">
        <w:rPr>
          <w:rFonts w:ascii="Tahoma" w:hAnsi="Tahoma" w:cs="Tahoma"/>
          <w:sz w:val="20"/>
          <w:szCs w:val="20"/>
        </w:rPr>
        <w:t>Smlouva je uzavřena na základě rozhodnutí objednatele o výběru nejvhodnější nabídky v</w:t>
      </w:r>
      <w:r w:rsidR="00463ABB" w:rsidRPr="004264E5">
        <w:rPr>
          <w:rFonts w:ascii="Tahoma" w:hAnsi="Tahoma" w:cs="Tahoma"/>
          <w:sz w:val="20"/>
          <w:szCs w:val="20"/>
        </w:rPr>
        <w:t xml:space="preserve"> zadávacím </w:t>
      </w:r>
      <w:r w:rsidRPr="004264E5">
        <w:rPr>
          <w:rFonts w:ascii="Tahoma" w:hAnsi="Tahoma" w:cs="Tahoma"/>
          <w:sz w:val="20"/>
          <w:szCs w:val="20"/>
        </w:rPr>
        <w:t>řízení</w:t>
      </w:r>
      <w:r w:rsidR="00153837" w:rsidRPr="004264E5">
        <w:rPr>
          <w:rFonts w:ascii="Tahoma" w:hAnsi="Tahoma" w:cs="Tahoma"/>
          <w:sz w:val="20"/>
          <w:szCs w:val="20"/>
        </w:rPr>
        <w:t xml:space="preserve">, </w:t>
      </w:r>
      <w:r w:rsidRPr="004264E5">
        <w:rPr>
          <w:rFonts w:ascii="Tahoma" w:hAnsi="Tahoma" w:cs="Tahoma"/>
          <w:sz w:val="20"/>
          <w:szCs w:val="20"/>
        </w:rPr>
        <w:t>vyhlášeném objednatelem jako zadavatelem zakázky dne</w:t>
      </w:r>
      <w:bookmarkStart w:id="3" w:name="_Hlk177121449"/>
      <w:r w:rsidR="00BE6FE7">
        <w:rPr>
          <w:rFonts w:ascii="Tahoma" w:hAnsi="Tahoma" w:cs="Tahoma"/>
          <w:sz w:val="20"/>
          <w:szCs w:val="20"/>
        </w:rPr>
        <w:t xml:space="preserve"> </w:t>
      </w:r>
      <w:r w:rsidR="00266D0A">
        <w:rPr>
          <w:rFonts w:ascii="Tahoma" w:hAnsi="Tahoma" w:cs="Tahoma"/>
          <w:sz w:val="20"/>
          <w:szCs w:val="20"/>
        </w:rPr>
        <w:t>20</w:t>
      </w:r>
      <w:r w:rsidR="008410CC" w:rsidRPr="00BE6FE7">
        <w:rPr>
          <w:rFonts w:ascii="Tahoma" w:hAnsi="Tahoma" w:cs="Tahoma"/>
          <w:sz w:val="20"/>
          <w:szCs w:val="20"/>
        </w:rPr>
        <w:t xml:space="preserve">. </w:t>
      </w:r>
      <w:r w:rsidR="00266D0A">
        <w:rPr>
          <w:rFonts w:ascii="Tahoma" w:hAnsi="Tahoma" w:cs="Tahoma"/>
          <w:sz w:val="20"/>
          <w:szCs w:val="20"/>
        </w:rPr>
        <w:t>3</w:t>
      </w:r>
      <w:r w:rsidR="00D302C1" w:rsidRPr="00BE6FE7">
        <w:rPr>
          <w:rFonts w:ascii="Tahoma" w:hAnsi="Tahoma" w:cs="Tahoma"/>
          <w:sz w:val="20"/>
          <w:szCs w:val="20"/>
        </w:rPr>
        <w:t>.</w:t>
      </w:r>
      <w:r w:rsidR="008410CC" w:rsidRPr="00BE6FE7">
        <w:rPr>
          <w:rFonts w:ascii="Tahoma" w:hAnsi="Tahoma" w:cs="Tahoma"/>
          <w:sz w:val="20"/>
          <w:szCs w:val="20"/>
        </w:rPr>
        <w:t xml:space="preserve"> 202</w:t>
      </w:r>
      <w:bookmarkEnd w:id="3"/>
      <w:r w:rsidR="00465D0C">
        <w:rPr>
          <w:rFonts w:ascii="Tahoma" w:hAnsi="Tahoma" w:cs="Tahoma"/>
          <w:sz w:val="20"/>
          <w:szCs w:val="20"/>
        </w:rPr>
        <w:t>6</w:t>
      </w:r>
      <w:r w:rsidR="008410CC">
        <w:rPr>
          <w:rFonts w:ascii="Tahoma" w:hAnsi="Tahoma" w:cs="Tahoma"/>
          <w:sz w:val="20"/>
          <w:szCs w:val="20"/>
        </w:rPr>
        <w:t>.</w:t>
      </w:r>
      <w:r w:rsidR="00563284">
        <w:rPr>
          <w:rFonts w:ascii="Tahoma" w:hAnsi="Tahoma" w:cs="Tahoma"/>
          <w:b/>
          <w:bCs/>
          <w:sz w:val="20"/>
          <w:szCs w:val="20"/>
        </w:rPr>
        <w:br w:type="page"/>
      </w:r>
    </w:p>
    <w:p w14:paraId="71707744" w14:textId="77777777" w:rsidR="00717CA7" w:rsidRPr="004264E5" w:rsidRDefault="00717CA7" w:rsidP="000C73B1">
      <w:pPr>
        <w:pStyle w:val="Nadpis1"/>
        <w:tabs>
          <w:tab w:val="left" w:pos="1440"/>
        </w:tabs>
        <w:spacing w:line="312" w:lineRule="auto"/>
        <w:ind w:right="1"/>
        <w:rPr>
          <w:rFonts w:ascii="Tahoma" w:hAnsi="Tahoma" w:cs="Tahoma"/>
          <w:sz w:val="20"/>
          <w:szCs w:val="20"/>
        </w:rPr>
      </w:pPr>
      <w:r w:rsidRPr="004264E5">
        <w:rPr>
          <w:rFonts w:ascii="Tahoma" w:hAnsi="Tahoma" w:cs="Tahoma"/>
          <w:sz w:val="20"/>
          <w:szCs w:val="20"/>
        </w:rPr>
        <w:lastRenderedPageBreak/>
        <w:t>II. Předmět plnění</w:t>
      </w:r>
    </w:p>
    <w:p w14:paraId="7066B0CF" w14:textId="77777777" w:rsidR="00194427" w:rsidRPr="00194427" w:rsidRDefault="00194427" w:rsidP="000C73B1">
      <w:pPr>
        <w:numPr>
          <w:ilvl w:val="0"/>
          <w:numId w:val="1"/>
        </w:numPr>
        <w:tabs>
          <w:tab w:val="left" w:pos="1440"/>
        </w:tabs>
        <w:spacing w:line="312" w:lineRule="auto"/>
        <w:ind w:left="0" w:right="1" w:firstLine="0"/>
        <w:jc w:val="both"/>
        <w:rPr>
          <w:rFonts w:ascii="Tahoma" w:hAnsi="Tahoma" w:cs="Tahoma"/>
          <w:b/>
          <w:sz w:val="20"/>
          <w:szCs w:val="20"/>
        </w:rPr>
      </w:pPr>
    </w:p>
    <w:p w14:paraId="7D8BBA2C" w14:textId="7CD4E625" w:rsidR="00B64F8D" w:rsidRPr="00194427" w:rsidRDefault="00840FE9" w:rsidP="000C73B1">
      <w:pPr>
        <w:tabs>
          <w:tab w:val="left" w:pos="1440"/>
        </w:tabs>
        <w:spacing w:line="312" w:lineRule="auto"/>
        <w:ind w:right="1"/>
        <w:jc w:val="both"/>
        <w:rPr>
          <w:rFonts w:ascii="Tahoma" w:hAnsi="Tahoma" w:cs="Tahoma"/>
          <w:b/>
          <w:sz w:val="20"/>
          <w:szCs w:val="20"/>
        </w:rPr>
      </w:pPr>
      <w:r w:rsidRPr="0017602C">
        <w:rPr>
          <w:rFonts w:ascii="Tahoma" w:hAnsi="Tahoma" w:cs="Tahoma"/>
          <w:sz w:val="20"/>
          <w:szCs w:val="20"/>
        </w:rPr>
        <w:t xml:space="preserve">Zhotovitel se na základě vítězné nabídky ze dne </w:t>
      </w:r>
      <w:r w:rsidR="00B64F8D" w:rsidRPr="00153837">
        <w:rPr>
          <w:rFonts w:ascii="Tahoma" w:hAnsi="Tahoma" w:cs="Tahoma"/>
          <w:sz w:val="20"/>
          <w:szCs w:val="20"/>
          <w:highlight w:val="yellow"/>
        </w:rPr>
        <w:t>…………………</w:t>
      </w:r>
      <w:r w:rsidR="000C2F96">
        <w:rPr>
          <w:rFonts w:ascii="Tahoma" w:hAnsi="Tahoma" w:cs="Tahoma"/>
          <w:sz w:val="20"/>
          <w:szCs w:val="20"/>
        </w:rPr>
        <w:t xml:space="preserve"> </w:t>
      </w:r>
      <w:r w:rsidRPr="0017602C">
        <w:rPr>
          <w:rFonts w:ascii="Tahoma" w:hAnsi="Tahoma" w:cs="Tahoma"/>
          <w:sz w:val="20"/>
          <w:szCs w:val="20"/>
        </w:rPr>
        <w:t xml:space="preserve">zavazuje provést předmět plnění (dále jen „dílo“) </w:t>
      </w:r>
      <w:bookmarkStart w:id="4" w:name="_Hlk97801291"/>
      <w:r w:rsidR="00B64F8D" w:rsidRPr="00B64F8D">
        <w:rPr>
          <w:rFonts w:ascii="Tahoma" w:hAnsi="Tahoma" w:cs="Tahoma"/>
          <w:sz w:val="20"/>
          <w:szCs w:val="20"/>
        </w:rPr>
        <w:t xml:space="preserve">v rozsahu, kvalitě a parametrech v souladu s projektovou dokumentací </w:t>
      </w:r>
      <w:r w:rsidR="00B64F8D">
        <w:rPr>
          <w:rFonts w:ascii="Tahoma" w:hAnsi="Tahoma" w:cs="Tahoma"/>
          <w:sz w:val="20"/>
          <w:szCs w:val="20"/>
        </w:rPr>
        <w:t>a</w:t>
      </w:r>
      <w:r w:rsidR="00463ABB" w:rsidRPr="00FC521C">
        <w:rPr>
          <w:rFonts w:ascii="Tahoma" w:hAnsi="Tahoma" w:cs="Tahoma"/>
          <w:sz w:val="20"/>
          <w:szCs w:val="20"/>
        </w:rPr>
        <w:t xml:space="preserve"> </w:t>
      </w:r>
      <w:bookmarkEnd w:id="4"/>
      <w:r w:rsidR="00246A3F">
        <w:rPr>
          <w:rFonts w:ascii="Tahoma" w:hAnsi="Tahoma" w:cs="Tahoma"/>
          <w:sz w:val="20"/>
          <w:szCs w:val="20"/>
        </w:rPr>
        <w:t>položkovým</w:t>
      </w:r>
      <w:r w:rsidR="0025151A">
        <w:rPr>
          <w:rFonts w:ascii="Tahoma" w:hAnsi="Tahoma" w:cs="Tahoma"/>
          <w:sz w:val="20"/>
          <w:szCs w:val="20"/>
        </w:rPr>
        <w:t>i</w:t>
      </w:r>
      <w:r w:rsidR="00246A3F">
        <w:rPr>
          <w:rFonts w:ascii="Tahoma" w:hAnsi="Tahoma" w:cs="Tahoma"/>
          <w:sz w:val="20"/>
          <w:szCs w:val="20"/>
        </w:rPr>
        <w:t xml:space="preserve"> rozpočt</w:t>
      </w:r>
      <w:r w:rsidR="0025151A">
        <w:rPr>
          <w:rFonts w:ascii="Tahoma" w:hAnsi="Tahoma" w:cs="Tahoma"/>
          <w:sz w:val="20"/>
          <w:szCs w:val="20"/>
        </w:rPr>
        <w:t>y</w:t>
      </w:r>
      <w:r w:rsidR="00246A3F">
        <w:rPr>
          <w:rFonts w:ascii="Tahoma" w:hAnsi="Tahoma" w:cs="Tahoma"/>
          <w:sz w:val="20"/>
          <w:szCs w:val="20"/>
        </w:rPr>
        <w:t xml:space="preserve"> s </w:t>
      </w:r>
      <w:r w:rsidRPr="0017602C">
        <w:rPr>
          <w:rFonts w:ascii="Tahoma" w:hAnsi="Tahoma" w:cs="Tahoma"/>
          <w:sz w:val="20"/>
          <w:szCs w:val="20"/>
        </w:rPr>
        <w:t>výkaz</w:t>
      </w:r>
      <w:r w:rsidR="0025151A">
        <w:rPr>
          <w:rFonts w:ascii="Tahoma" w:hAnsi="Tahoma" w:cs="Tahoma"/>
          <w:sz w:val="20"/>
          <w:szCs w:val="20"/>
        </w:rPr>
        <w:t>y</w:t>
      </w:r>
      <w:r w:rsidRPr="0017602C">
        <w:rPr>
          <w:rFonts w:ascii="Tahoma" w:hAnsi="Tahoma" w:cs="Tahoma"/>
          <w:sz w:val="20"/>
          <w:szCs w:val="20"/>
        </w:rPr>
        <w:t xml:space="preserve"> výměr, kter</w:t>
      </w:r>
      <w:r w:rsidR="00B64F8D">
        <w:rPr>
          <w:rFonts w:ascii="Tahoma" w:hAnsi="Tahoma" w:cs="Tahoma"/>
          <w:sz w:val="20"/>
          <w:szCs w:val="20"/>
        </w:rPr>
        <w:t>é</w:t>
      </w:r>
      <w:r w:rsidRPr="0017602C">
        <w:rPr>
          <w:rFonts w:ascii="Tahoma" w:hAnsi="Tahoma" w:cs="Tahoma"/>
          <w:sz w:val="20"/>
          <w:szCs w:val="20"/>
        </w:rPr>
        <w:t xml:space="preserve"> j</w:t>
      </w:r>
      <w:r w:rsidR="00B64F8D">
        <w:rPr>
          <w:rFonts w:ascii="Tahoma" w:hAnsi="Tahoma" w:cs="Tahoma"/>
          <w:sz w:val="20"/>
          <w:szCs w:val="20"/>
        </w:rPr>
        <w:t>sou</w:t>
      </w:r>
      <w:r w:rsidRPr="0017602C">
        <w:rPr>
          <w:rFonts w:ascii="Tahoma" w:hAnsi="Tahoma" w:cs="Tahoma"/>
          <w:sz w:val="20"/>
          <w:szCs w:val="20"/>
        </w:rPr>
        <w:t xml:space="preserve"> nedílnou součástí této smlouvy o dílo</w:t>
      </w:r>
      <w:r w:rsidR="003443B1" w:rsidRPr="0017602C">
        <w:rPr>
          <w:rFonts w:ascii="Tahoma" w:hAnsi="Tahoma" w:cs="Tahoma"/>
          <w:sz w:val="20"/>
          <w:szCs w:val="20"/>
        </w:rPr>
        <w:t xml:space="preserve"> a dále v</w:t>
      </w:r>
      <w:r w:rsidR="00194427">
        <w:rPr>
          <w:rFonts w:ascii="Tahoma" w:hAnsi="Tahoma" w:cs="Tahoma"/>
          <w:sz w:val="20"/>
          <w:szCs w:val="20"/>
        </w:rPr>
        <w:t xml:space="preserve"> souladu s dalšími </w:t>
      </w:r>
      <w:r w:rsidR="003443B1" w:rsidRPr="0017602C">
        <w:rPr>
          <w:rFonts w:ascii="Tahoma" w:hAnsi="Tahoma" w:cs="Tahoma"/>
          <w:sz w:val="20"/>
          <w:szCs w:val="20"/>
        </w:rPr>
        <w:t>podmín</w:t>
      </w:r>
      <w:r w:rsidR="00194427">
        <w:rPr>
          <w:rFonts w:ascii="Tahoma" w:hAnsi="Tahoma" w:cs="Tahoma"/>
          <w:sz w:val="20"/>
          <w:szCs w:val="20"/>
        </w:rPr>
        <w:t>kami</w:t>
      </w:r>
      <w:r w:rsidR="003443B1" w:rsidRPr="0017602C">
        <w:rPr>
          <w:rFonts w:ascii="Tahoma" w:hAnsi="Tahoma" w:cs="Tahoma"/>
          <w:sz w:val="20"/>
          <w:szCs w:val="20"/>
        </w:rPr>
        <w:t xml:space="preserve"> zveřejněn</w:t>
      </w:r>
      <w:r w:rsidR="00194427">
        <w:rPr>
          <w:rFonts w:ascii="Tahoma" w:hAnsi="Tahoma" w:cs="Tahoma"/>
          <w:sz w:val="20"/>
          <w:szCs w:val="20"/>
        </w:rPr>
        <w:t>ými</w:t>
      </w:r>
      <w:r w:rsidR="003443B1" w:rsidRPr="0017602C">
        <w:rPr>
          <w:rFonts w:ascii="Tahoma" w:hAnsi="Tahoma" w:cs="Tahoma"/>
          <w:sz w:val="20"/>
          <w:szCs w:val="20"/>
        </w:rPr>
        <w:t xml:space="preserve"> v zadávací dokumentac</w:t>
      </w:r>
      <w:r w:rsidR="00B64F8D">
        <w:rPr>
          <w:rFonts w:ascii="Tahoma" w:hAnsi="Tahoma" w:cs="Tahoma"/>
          <w:sz w:val="20"/>
          <w:szCs w:val="20"/>
        </w:rPr>
        <w:t>i</w:t>
      </w:r>
      <w:r w:rsidR="003443B1" w:rsidRPr="0017602C">
        <w:rPr>
          <w:rFonts w:ascii="Tahoma" w:hAnsi="Tahoma" w:cs="Tahoma"/>
          <w:sz w:val="20"/>
          <w:szCs w:val="20"/>
        </w:rPr>
        <w:t xml:space="preserve"> v rámci veřejné zakázky na výběr zhotovitele, která předcházela uzavření této smlouvy.</w:t>
      </w:r>
    </w:p>
    <w:p w14:paraId="45D5E41B" w14:textId="77777777" w:rsidR="00717CA7" w:rsidRPr="004264E5" w:rsidRDefault="00717CA7" w:rsidP="000C73B1">
      <w:pPr>
        <w:numPr>
          <w:ilvl w:val="0"/>
          <w:numId w:val="1"/>
        </w:numPr>
        <w:tabs>
          <w:tab w:val="left" w:pos="1440"/>
        </w:tabs>
        <w:spacing w:line="312" w:lineRule="auto"/>
        <w:ind w:left="0" w:right="1" w:firstLine="0"/>
        <w:jc w:val="both"/>
        <w:rPr>
          <w:rFonts w:ascii="Tahoma" w:hAnsi="Tahoma" w:cs="Tahoma"/>
          <w:sz w:val="20"/>
          <w:szCs w:val="20"/>
        </w:rPr>
      </w:pPr>
    </w:p>
    <w:p w14:paraId="399CCC3B" w14:textId="25ACD12E" w:rsidR="00717CA7" w:rsidRPr="004264E5" w:rsidRDefault="00194427" w:rsidP="000C73B1">
      <w:pPr>
        <w:tabs>
          <w:tab w:val="left" w:pos="1440"/>
        </w:tabs>
        <w:spacing w:line="312" w:lineRule="auto"/>
        <w:jc w:val="both"/>
        <w:rPr>
          <w:rFonts w:ascii="Tahoma" w:hAnsi="Tahoma" w:cs="Tahoma"/>
          <w:sz w:val="20"/>
          <w:szCs w:val="20"/>
        </w:rPr>
      </w:pPr>
      <w:r w:rsidRPr="00194427">
        <w:rPr>
          <w:rFonts w:ascii="Tahoma" w:hAnsi="Tahoma" w:cs="Tahoma"/>
          <w:sz w:val="20"/>
          <w:szCs w:val="20"/>
        </w:rPr>
        <w:t>Dílo bude realizováno v souladu se všemi platnými právními předpisy České republiky a</w:t>
      </w:r>
      <w:r>
        <w:rPr>
          <w:rFonts w:ascii="Tahoma" w:hAnsi="Tahoma" w:cs="Tahoma"/>
          <w:sz w:val="20"/>
          <w:szCs w:val="20"/>
        </w:rPr>
        <w:t> </w:t>
      </w:r>
      <w:r w:rsidRPr="00194427">
        <w:rPr>
          <w:rFonts w:ascii="Tahoma" w:hAnsi="Tahoma" w:cs="Tahoma"/>
          <w:sz w:val="20"/>
          <w:szCs w:val="20"/>
        </w:rPr>
        <w:t>harmonizovanými evropskými normami, pokud takové normy existují. Pokud takové normy neexistují, bude použito ustanovení českých technických norem a technických specifikací obsažených ve veřejně přístupných dokumentech uplatňovaných běžně v odborné technické praxi.</w:t>
      </w:r>
    </w:p>
    <w:p w14:paraId="4F53C6E7" w14:textId="1F895DB4" w:rsidR="0037269A" w:rsidRPr="00AE3A49" w:rsidRDefault="0037269A" w:rsidP="000C73B1">
      <w:pPr>
        <w:numPr>
          <w:ilvl w:val="0"/>
          <w:numId w:val="1"/>
        </w:numPr>
        <w:tabs>
          <w:tab w:val="left" w:pos="1440"/>
        </w:tabs>
        <w:spacing w:line="312" w:lineRule="auto"/>
        <w:ind w:left="0" w:right="1" w:firstLine="0"/>
        <w:jc w:val="both"/>
        <w:rPr>
          <w:rFonts w:ascii="Tahoma" w:hAnsi="Tahoma" w:cs="Tahoma"/>
          <w:sz w:val="20"/>
          <w:szCs w:val="20"/>
        </w:rPr>
      </w:pPr>
    </w:p>
    <w:p w14:paraId="5C027318" w14:textId="62C02E5A" w:rsidR="00A80BF0" w:rsidRPr="00AE3A49" w:rsidRDefault="00A80BF0" w:rsidP="000C73B1">
      <w:pPr>
        <w:tabs>
          <w:tab w:val="left" w:pos="1440"/>
        </w:tabs>
        <w:spacing w:line="312" w:lineRule="auto"/>
        <w:jc w:val="both"/>
        <w:rPr>
          <w:rFonts w:ascii="Tahoma" w:hAnsi="Tahoma" w:cs="Tahoma"/>
          <w:sz w:val="20"/>
          <w:szCs w:val="20"/>
        </w:rPr>
      </w:pPr>
      <w:r w:rsidRPr="00AE3A49">
        <w:rPr>
          <w:rFonts w:ascii="Tahoma" w:hAnsi="Tahoma" w:cs="Tahoma"/>
          <w:sz w:val="20"/>
          <w:szCs w:val="20"/>
        </w:rPr>
        <w:t>Zhotovitel se zavazuje vykonat dílo vlastním jménem a na vlastní odpovědnost.</w:t>
      </w:r>
    </w:p>
    <w:p w14:paraId="65063E20" w14:textId="1698E586" w:rsidR="00A80BF0" w:rsidRPr="00AE3A49" w:rsidRDefault="00A80BF0" w:rsidP="000C73B1">
      <w:pPr>
        <w:numPr>
          <w:ilvl w:val="0"/>
          <w:numId w:val="1"/>
        </w:numPr>
        <w:tabs>
          <w:tab w:val="left" w:pos="1440"/>
        </w:tabs>
        <w:spacing w:line="312" w:lineRule="auto"/>
        <w:ind w:left="0" w:right="1" w:firstLine="0"/>
        <w:jc w:val="both"/>
        <w:rPr>
          <w:rFonts w:ascii="Tahoma" w:hAnsi="Tahoma" w:cs="Tahoma"/>
          <w:sz w:val="20"/>
          <w:szCs w:val="20"/>
        </w:rPr>
      </w:pPr>
    </w:p>
    <w:p w14:paraId="3B8A4CBC" w14:textId="1D394387" w:rsidR="00A80BF0" w:rsidRPr="00AE3A49" w:rsidRDefault="00A80BF0" w:rsidP="000C73B1">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AE3A49">
        <w:rPr>
          <w:rFonts w:ascii="Tahoma" w:hAnsi="Tahoma" w:cs="Tahoma"/>
          <w:i w:val="0"/>
          <w:sz w:val="20"/>
          <w:szCs w:val="20"/>
        </w:rPr>
        <w:t>Zhotovitel je povinen provést dílo s využit</w:t>
      </w:r>
      <w:r w:rsidR="00AF034E" w:rsidRPr="00AE3A49">
        <w:rPr>
          <w:rFonts w:ascii="Tahoma" w:hAnsi="Tahoma" w:cs="Tahoma"/>
          <w:i w:val="0"/>
          <w:sz w:val="20"/>
          <w:szCs w:val="20"/>
        </w:rPr>
        <w:t>ím vlastních kapacit a popř. pod</w:t>
      </w:r>
      <w:r w:rsidRPr="00AE3A49">
        <w:rPr>
          <w:rFonts w:ascii="Tahoma" w:hAnsi="Tahoma" w:cs="Tahoma"/>
          <w:i w:val="0"/>
          <w:sz w:val="20"/>
          <w:szCs w:val="20"/>
        </w:rPr>
        <w:t>dodavatelů</w:t>
      </w:r>
      <w:r w:rsidR="001D60B1" w:rsidRPr="00AE3A49">
        <w:rPr>
          <w:rFonts w:ascii="Tahoma" w:hAnsi="Tahoma" w:cs="Tahoma"/>
          <w:i w:val="0"/>
          <w:sz w:val="20"/>
          <w:szCs w:val="20"/>
        </w:rPr>
        <w:t xml:space="preserve">. </w:t>
      </w:r>
      <w:r w:rsidRPr="00AE3A49">
        <w:rPr>
          <w:rFonts w:ascii="Tahoma" w:hAnsi="Tahoma" w:cs="Tahoma"/>
          <w:i w:val="0"/>
          <w:sz w:val="20"/>
          <w:szCs w:val="20"/>
        </w:rPr>
        <w:t>Z</w:t>
      </w:r>
      <w:r w:rsidR="00AF034E" w:rsidRPr="00AE3A49">
        <w:rPr>
          <w:rFonts w:ascii="Tahoma" w:hAnsi="Tahoma" w:cs="Tahoma"/>
          <w:i w:val="0"/>
          <w:sz w:val="20"/>
          <w:szCs w:val="20"/>
        </w:rPr>
        <w:t xml:space="preserve">hotovitel bude veškeré </w:t>
      </w:r>
      <w:r w:rsidR="00AA6B25">
        <w:rPr>
          <w:rFonts w:ascii="Tahoma" w:hAnsi="Tahoma" w:cs="Tahoma"/>
          <w:i w:val="0"/>
          <w:sz w:val="20"/>
          <w:szCs w:val="20"/>
        </w:rPr>
        <w:t>činnosti</w:t>
      </w:r>
      <w:r w:rsidR="00AF034E" w:rsidRPr="00AE3A49">
        <w:rPr>
          <w:rFonts w:ascii="Tahoma" w:hAnsi="Tahoma" w:cs="Tahoma"/>
          <w:i w:val="0"/>
          <w:sz w:val="20"/>
          <w:szCs w:val="20"/>
        </w:rPr>
        <w:t xml:space="preserve"> pod</w:t>
      </w:r>
      <w:r w:rsidRPr="00AE3A49">
        <w:rPr>
          <w:rFonts w:ascii="Tahoma" w:hAnsi="Tahoma" w:cs="Tahoma"/>
          <w:i w:val="0"/>
          <w:sz w:val="20"/>
          <w:szCs w:val="20"/>
        </w:rPr>
        <w:t xml:space="preserve">dodavatelů řádně koordinovat. </w:t>
      </w:r>
      <w:r w:rsidR="00AF034E" w:rsidRPr="00AE3A49">
        <w:rPr>
          <w:rFonts w:ascii="Tahoma" w:hAnsi="Tahoma" w:cs="Tahoma"/>
          <w:i w:val="0"/>
          <w:sz w:val="20"/>
          <w:szCs w:val="20"/>
        </w:rPr>
        <w:t>Změnit pod</w:t>
      </w:r>
      <w:r w:rsidR="00992C92" w:rsidRPr="00AE3A49">
        <w:rPr>
          <w:rFonts w:ascii="Tahoma" w:hAnsi="Tahoma" w:cs="Tahoma"/>
          <w:i w:val="0"/>
          <w:sz w:val="20"/>
          <w:szCs w:val="20"/>
        </w:rPr>
        <w:t>dodavatele, pomocí kterého zho</w:t>
      </w:r>
      <w:r w:rsidR="00A109E8" w:rsidRPr="00AE3A49">
        <w:rPr>
          <w:rFonts w:ascii="Tahoma" w:hAnsi="Tahoma" w:cs="Tahoma"/>
          <w:i w:val="0"/>
          <w:sz w:val="20"/>
          <w:szCs w:val="20"/>
        </w:rPr>
        <w:t>tovitel prokazoval v</w:t>
      </w:r>
      <w:r w:rsidR="0017162C" w:rsidRPr="00AE3A49">
        <w:rPr>
          <w:rFonts w:ascii="Tahoma" w:hAnsi="Tahoma" w:cs="Tahoma"/>
          <w:i w:val="0"/>
          <w:sz w:val="20"/>
          <w:szCs w:val="20"/>
        </w:rPr>
        <w:t> zadávacím</w:t>
      </w:r>
      <w:r w:rsidR="00992C92" w:rsidRPr="00AE3A49">
        <w:rPr>
          <w:rFonts w:ascii="Tahoma" w:hAnsi="Tahoma" w:cs="Tahoma"/>
          <w:i w:val="0"/>
          <w:sz w:val="20"/>
          <w:szCs w:val="20"/>
        </w:rPr>
        <w:t xml:space="preserve"> řízení splnění kvalifikace, je možné jen ve výjimečných případech se souhlasem objednatele.</w:t>
      </w:r>
      <w:r w:rsidR="00AF034E" w:rsidRPr="00AE3A49">
        <w:rPr>
          <w:rFonts w:ascii="Tahoma" w:hAnsi="Tahoma" w:cs="Tahoma"/>
          <w:i w:val="0"/>
          <w:sz w:val="20"/>
          <w:szCs w:val="20"/>
        </w:rPr>
        <w:t xml:space="preserve"> Nový pod</w:t>
      </w:r>
      <w:r w:rsidRPr="00AE3A49">
        <w:rPr>
          <w:rFonts w:ascii="Tahoma" w:hAnsi="Tahoma" w:cs="Tahoma"/>
          <w:i w:val="0"/>
          <w:sz w:val="20"/>
          <w:szCs w:val="20"/>
        </w:rPr>
        <w:t xml:space="preserve">dodavatel musí </w:t>
      </w:r>
      <w:r w:rsidR="00992C92" w:rsidRPr="00AE3A49">
        <w:rPr>
          <w:rFonts w:ascii="Tahoma" w:hAnsi="Tahoma" w:cs="Tahoma"/>
          <w:i w:val="0"/>
          <w:sz w:val="20"/>
          <w:szCs w:val="20"/>
        </w:rPr>
        <w:t>splňovat kvalifikaci minimálně v rozsahu, v j</w:t>
      </w:r>
      <w:r w:rsidR="00AF034E" w:rsidRPr="00AE3A49">
        <w:rPr>
          <w:rFonts w:ascii="Tahoma" w:hAnsi="Tahoma" w:cs="Tahoma"/>
          <w:i w:val="0"/>
          <w:sz w:val="20"/>
          <w:szCs w:val="20"/>
        </w:rPr>
        <w:t>akém byla prokázána původním pod</w:t>
      </w:r>
      <w:r w:rsidR="00992C92" w:rsidRPr="00AE3A49">
        <w:rPr>
          <w:rFonts w:ascii="Tahoma" w:hAnsi="Tahoma" w:cs="Tahoma"/>
          <w:i w:val="0"/>
          <w:sz w:val="20"/>
          <w:szCs w:val="20"/>
        </w:rPr>
        <w:t>dodavatelem v</w:t>
      </w:r>
      <w:r w:rsidR="0017162C" w:rsidRPr="00AE3A49">
        <w:rPr>
          <w:rFonts w:ascii="Tahoma" w:hAnsi="Tahoma" w:cs="Tahoma"/>
          <w:i w:val="0"/>
          <w:sz w:val="20"/>
          <w:szCs w:val="20"/>
        </w:rPr>
        <w:t xml:space="preserve"> </w:t>
      </w:r>
      <w:r w:rsidR="00992C92" w:rsidRPr="00AE3A49">
        <w:rPr>
          <w:rFonts w:ascii="Tahoma" w:hAnsi="Tahoma" w:cs="Tahoma"/>
          <w:i w:val="0"/>
          <w:sz w:val="20"/>
          <w:szCs w:val="20"/>
        </w:rPr>
        <w:t>zadávacím řízení</w:t>
      </w:r>
      <w:r w:rsidRPr="00AE3A49">
        <w:rPr>
          <w:rFonts w:ascii="Tahoma" w:hAnsi="Tahoma" w:cs="Tahoma"/>
          <w:i w:val="0"/>
          <w:sz w:val="20"/>
          <w:szCs w:val="20"/>
        </w:rPr>
        <w:t>.</w:t>
      </w:r>
      <w:r w:rsidR="00026D69" w:rsidRPr="00AE3A49">
        <w:rPr>
          <w:rFonts w:ascii="Tahoma" w:hAnsi="Tahoma" w:cs="Tahoma"/>
          <w:i w:val="0"/>
          <w:sz w:val="20"/>
          <w:szCs w:val="20"/>
        </w:rPr>
        <w:t xml:space="preserve"> </w:t>
      </w:r>
      <w:r w:rsidRPr="00AE3A49">
        <w:rPr>
          <w:rFonts w:ascii="Tahoma" w:hAnsi="Tahoma" w:cs="Tahoma"/>
          <w:i w:val="0"/>
          <w:sz w:val="20"/>
          <w:szCs w:val="20"/>
        </w:rPr>
        <w:t xml:space="preserve">Zhotovitel odpovídá v plném rozsahu za </w:t>
      </w:r>
      <w:r w:rsidR="00AF034E" w:rsidRPr="00AE3A49">
        <w:rPr>
          <w:rFonts w:ascii="Tahoma" w:hAnsi="Tahoma" w:cs="Tahoma"/>
          <w:i w:val="0"/>
          <w:sz w:val="20"/>
          <w:szCs w:val="20"/>
        </w:rPr>
        <w:t>veškeré části díla provedené pod</w:t>
      </w:r>
      <w:r w:rsidRPr="00AE3A49">
        <w:rPr>
          <w:rFonts w:ascii="Tahoma" w:hAnsi="Tahoma" w:cs="Tahoma"/>
          <w:i w:val="0"/>
          <w:sz w:val="20"/>
          <w:szCs w:val="20"/>
        </w:rPr>
        <w:t xml:space="preserve">dodavateli. </w:t>
      </w:r>
    </w:p>
    <w:p w14:paraId="43AE8C7B" w14:textId="71EFC1B9" w:rsidR="00A80BF0" w:rsidRPr="00194427" w:rsidRDefault="00A80BF0" w:rsidP="000C73B1">
      <w:pPr>
        <w:numPr>
          <w:ilvl w:val="0"/>
          <w:numId w:val="1"/>
        </w:numPr>
        <w:tabs>
          <w:tab w:val="left" w:pos="1440"/>
        </w:tabs>
        <w:spacing w:line="312" w:lineRule="auto"/>
        <w:ind w:left="0" w:right="1" w:firstLine="0"/>
        <w:jc w:val="both"/>
        <w:rPr>
          <w:rFonts w:ascii="Tahoma" w:hAnsi="Tahoma" w:cs="Tahoma"/>
          <w:sz w:val="20"/>
          <w:szCs w:val="20"/>
        </w:rPr>
      </w:pPr>
    </w:p>
    <w:p w14:paraId="1A502FC4" w14:textId="10D7718C" w:rsidR="00A80BF0" w:rsidRPr="00AE3A49" w:rsidRDefault="00A80BF0" w:rsidP="000C73B1">
      <w:pPr>
        <w:spacing w:line="312" w:lineRule="auto"/>
        <w:jc w:val="both"/>
        <w:rPr>
          <w:rFonts w:ascii="Tahoma" w:hAnsi="Tahoma" w:cs="Tahoma"/>
          <w:sz w:val="20"/>
          <w:szCs w:val="20"/>
        </w:rPr>
      </w:pPr>
      <w:r w:rsidRPr="00AE3A49">
        <w:rPr>
          <w:rFonts w:ascii="Tahoma" w:hAnsi="Tahoma" w:cs="Tahoma"/>
          <w:sz w:val="20"/>
          <w:szCs w:val="20"/>
        </w:rPr>
        <w:t xml:space="preserve">Použité materiály jsou </w:t>
      </w:r>
      <w:r w:rsidR="00032FD4">
        <w:rPr>
          <w:rFonts w:ascii="Tahoma" w:hAnsi="Tahoma" w:cs="Tahoma"/>
          <w:sz w:val="20"/>
          <w:szCs w:val="20"/>
        </w:rPr>
        <w:t>specifikovány</w:t>
      </w:r>
      <w:r w:rsidRPr="00AE3A49">
        <w:rPr>
          <w:rFonts w:ascii="Tahoma" w:hAnsi="Tahoma" w:cs="Tahoma"/>
          <w:sz w:val="20"/>
          <w:szCs w:val="20"/>
        </w:rPr>
        <w:t xml:space="preserve"> v</w:t>
      </w:r>
      <w:r w:rsidR="00D3592D">
        <w:rPr>
          <w:rFonts w:ascii="Tahoma" w:hAnsi="Tahoma" w:cs="Tahoma"/>
          <w:sz w:val="20"/>
          <w:szCs w:val="20"/>
        </w:rPr>
        <w:t> projektové dokumentaci a v položkov</w:t>
      </w:r>
      <w:r w:rsidR="0025151A">
        <w:rPr>
          <w:rFonts w:ascii="Tahoma" w:hAnsi="Tahoma" w:cs="Tahoma"/>
          <w:sz w:val="20"/>
          <w:szCs w:val="20"/>
        </w:rPr>
        <w:t>ých</w:t>
      </w:r>
      <w:r w:rsidR="00D3592D">
        <w:rPr>
          <w:rFonts w:ascii="Tahoma" w:hAnsi="Tahoma" w:cs="Tahoma"/>
          <w:sz w:val="20"/>
          <w:szCs w:val="20"/>
        </w:rPr>
        <w:t xml:space="preserve"> rozpočt</w:t>
      </w:r>
      <w:r w:rsidR="0025151A">
        <w:rPr>
          <w:rFonts w:ascii="Tahoma" w:hAnsi="Tahoma" w:cs="Tahoma"/>
          <w:sz w:val="20"/>
          <w:szCs w:val="20"/>
        </w:rPr>
        <w:t>ech</w:t>
      </w:r>
      <w:r w:rsidR="00D3592D">
        <w:rPr>
          <w:rFonts w:ascii="Tahoma" w:hAnsi="Tahoma" w:cs="Tahoma"/>
          <w:sz w:val="20"/>
          <w:szCs w:val="20"/>
        </w:rPr>
        <w:t xml:space="preserve"> s</w:t>
      </w:r>
      <w:r w:rsidR="00122F7C">
        <w:rPr>
          <w:rFonts w:ascii="Tahoma" w:hAnsi="Tahoma" w:cs="Tahoma"/>
          <w:sz w:val="20"/>
          <w:szCs w:val="20"/>
        </w:rPr>
        <w:t> </w:t>
      </w:r>
      <w:r w:rsidR="0067778F" w:rsidRPr="00AE3A49">
        <w:rPr>
          <w:rFonts w:ascii="Tahoma" w:hAnsi="Tahoma" w:cs="Tahoma"/>
          <w:sz w:val="20"/>
          <w:szCs w:val="20"/>
        </w:rPr>
        <w:t>výkaz</w:t>
      </w:r>
      <w:r w:rsidR="0025151A">
        <w:rPr>
          <w:rFonts w:ascii="Tahoma" w:hAnsi="Tahoma" w:cs="Tahoma"/>
          <w:sz w:val="20"/>
          <w:szCs w:val="20"/>
        </w:rPr>
        <w:t>y</w:t>
      </w:r>
      <w:r w:rsidR="0067778F" w:rsidRPr="00AE3A49">
        <w:rPr>
          <w:rFonts w:ascii="Tahoma" w:hAnsi="Tahoma" w:cs="Tahoma"/>
          <w:sz w:val="20"/>
          <w:szCs w:val="20"/>
        </w:rPr>
        <w:t xml:space="preserve"> výměr</w:t>
      </w:r>
      <w:r w:rsidRPr="00AE3A49">
        <w:rPr>
          <w:rFonts w:ascii="Tahoma" w:hAnsi="Tahoma" w:cs="Tahoma"/>
          <w:sz w:val="20"/>
          <w:szCs w:val="20"/>
        </w:rPr>
        <w:t xml:space="preserve">. Pokud by se ukázala potřeba užít materiálů jiných, budou podmínky jejich uplatnění projednány samostatně v rámci písemných dodatků zpracovaných k této smlouvě. Bez písemného souhlasu objednatele nesmí být použity jiné materiály, technologie či změny proti schválenému </w:t>
      </w:r>
      <w:r w:rsidR="00AA6B25">
        <w:rPr>
          <w:rFonts w:ascii="Tahoma" w:hAnsi="Tahoma" w:cs="Tahoma"/>
          <w:sz w:val="20"/>
          <w:szCs w:val="20"/>
        </w:rPr>
        <w:t>výkazu výměr</w:t>
      </w:r>
      <w:r w:rsidR="00597878" w:rsidRPr="00AE3A49">
        <w:rPr>
          <w:rFonts w:ascii="Tahoma" w:hAnsi="Tahoma" w:cs="Tahoma"/>
          <w:sz w:val="20"/>
          <w:szCs w:val="20"/>
        </w:rPr>
        <w:t>.</w:t>
      </w:r>
    </w:p>
    <w:p w14:paraId="114526F5" w14:textId="796CD3A6" w:rsidR="00A80BF0" w:rsidRPr="00AE3A49" w:rsidRDefault="00A80BF0" w:rsidP="000C73B1">
      <w:pPr>
        <w:numPr>
          <w:ilvl w:val="0"/>
          <w:numId w:val="1"/>
        </w:numPr>
        <w:tabs>
          <w:tab w:val="left" w:pos="1440"/>
        </w:tabs>
        <w:spacing w:line="312" w:lineRule="auto"/>
        <w:ind w:left="0" w:right="1" w:firstLine="0"/>
        <w:jc w:val="both"/>
        <w:rPr>
          <w:rFonts w:ascii="Tahoma" w:hAnsi="Tahoma" w:cs="Tahoma"/>
          <w:sz w:val="20"/>
          <w:szCs w:val="20"/>
        </w:rPr>
      </w:pPr>
    </w:p>
    <w:p w14:paraId="476FA0A2" w14:textId="0739CF4B" w:rsidR="006E6250" w:rsidRPr="00AE3A49" w:rsidRDefault="00A80BF0" w:rsidP="000C73B1">
      <w:pPr>
        <w:pStyle w:val="Zkladntext"/>
        <w:tabs>
          <w:tab w:val="clear" w:pos="1440"/>
        </w:tabs>
        <w:overflowPunct w:val="0"/>
        <w:autoSpaceDE w:val="0"/>
        <w:autoSpaceDN w:val="0"/>
        <w:adjustRightInd w:val="0"/>
        <w:spacing w:line="312" w:lineRule="auto"/>
        <w:jc w:val="both"/>
        <w:textAlignment w:val="baseline"/>
        <w:rPr>
          <w:rFonts w:ascii="Tahoma" w:hAnsi="Tahoma" w:cs="Tahoma"/>
          <w:i w:val="0"/>
          <w:sz w:val="20"/>
          <w:szCs w:val="20"/>
        </w:rPr>
      </w:pPr>
      <w:r w:rsidRPr="00AE3A49">
        <w:rPr>
          <w:rFonts w:ascii="Tahoma" w:hAnsi="Tahoma" w:cs="Tahoma"/>
          <w:i w:val="0"/>
          <w:sz w:val="20"/>
          <w:szCs w:val="20"/>
        </w:rPr>
        <w:t xml:space="preserve">Zhotovitel je povinen zaznamenávat veškeré změny oproti </w:t>
      </w:r>
      <w:r w:rsidR="004D583F">
        <w:rPr>
          <w:rFonts w:ascii="Tahoma" w:hAnsi="Tahoma" w:cs="Tahoma"/>
          <w:i w:val="0"/>
          <w:sz w:val="20"/>
          <w:szCs w:val="20"/>
        </w:rPr>
        <w:t xml:space="preserve">projektové dokumentaci, která je součástí této smlouvy (příloha č. 1) </w:t>
      </w:r>
      <w:r w:rsidRPr="00AE3A49">
        <w:rPr>
          <w:rFonts w:ascii="Tahoma" w:hAnsi="Tahoma" w:cs="Tahoma"/>
          <w:i w:val="0"/>
          <w:sz w:val="20"/>
          <w:szCs w:val="20"/>
        </w:rPr>
        <w:t>do změnového listu. Tyto změny je povinen předem oznámit objednateli</w:t>
      </w:r>
      <w:r w:rsidR="004D583F">
        <w:rPr>
          <w:rFonts w:ascii="Tahoma" w:hAnsi="Tahoma" w:cs="Tahoma"/>
          <w:i w:val="0"/>
          <w:sz w:val="20"/>
          <w:szCs w:val="20"/>
        </w:rPr>
        <w:t>, a to</w:t>
      </w:r>
      <w:r w:rsidRPr="00AE3A49">
        <w:rPr>
          <w:rFonts w:ascii="Tahoma" w:hAnsi="Tahoma" w:cs="Tahoma"/>
          <w:i w:val="0"/>
          <w:sz w:val="20"/>
          <w:szCs w:val="20"/>
        </w:rPr>
        <w:t xml:space="preserve"> nejpozději do 2 pracovních dnů od doby, kdy zjistil nutnost provedení těchto změn. </w:t>
      </w:r>
      <w:r w:rsidR="004D583F">
        <w:rPr>
          <w:rFonts w:ascii="Tahoma" w:hAnsi="Tahoma" w:cs="Tahoma"/>
          <w:i w:val="0"/>
          <w:sz w:val="20"/>
          <w:szCs w:val="20"/>
        </w:rPr>
        <w:t>Bez písemného souhlasu objednatele nesmí být zhotovitelem provedeny změny oproti projektové dokumentaci.</w:t>
      </w:r>
    </w:p>
    <w:p w14:paraId="6E9D8B6F" w14:textId="30251187" w:rsidR="009916D5" w:rsidRPr="00194427" w:rsidRDefault="009916D5" w:rsidP="000C73B1">
      <w:pPr>
        <w:numPr>
          <w:ilvl w:val="0"/>
          <w:numId w:val="1"/>
        </w:numPr>
        <w:tabs>
          <w:tab w:val="left" w:pos="1440"/>
        </w:tabs>
        <w:spacing w:line="312" w:lineRule="auto"/>
        <w:ind w:left="0" w:right="1" w:firstLine="0"/>
        <w:jc w:val="both"/>
        <w:rPr>
          <w:rFonts w:ascii="Tahoma" w:hAnsi="Tahoma" w:cs="Tahoma"/>
          <w:sz w:val="20"/>
          <w:szCs w:val="20"/>
        </w:rPr>
      </w:pPr>
    </w:p>
    <w:p w14:paraId="692DA916" w14:textId="0F253912" w:rsidR="009916D5" w:rsidRDefault="009916D5" w:rsidP="000C73B1">
      <w:pPr>
        <w:pStyle w:val="Zkladntext"/>
        <w:tabs>
          <w:tab w:val="clear" w:pos="1440"/>
        </w:tabs>
        <w:overflowPunct w:val="0"/>
        <w:autoSpaceDE w:val="0"/>
        <w:autoSpaceDN w:val="0"/>
        <w:adjustRightInd w:val="0"/>
        <w:spacing w:line="312" w:lineRule="auto"/>
        <w:jc w:val="both"/>
        <w:textAlignment w:val="baseline"/>
        <w:rPr>
          <w:rFonts w:ascii="Tahoma" w:hAnsi="Tahoma" w:cs="Tahoma"/>
          <w:i w:val="0"/>
          <w:sz w:val="20"/>
          <w:szCs w:val="20"/>
        </w:rPr>
      </w:pPr>
      <w:r w:rsidRPr="00AE3A49">
        <w:rPr>
          <w:rFonts w:ascii="Tahoma" w:hAnsi="Tahoma" w:cs="Tahoma"/>
          <w:i w:val="0"/>
          <w:sz w:val="20"/>
          <w:szCs w:val="20"/>
        </w:rPr>
        <w:t xml:space="preserve">Zhotovitel je povinen </w:t>
      </w:r>
      <w:r w:rsidR="00FD551D" w:rsidRPr="00AE3A49">
        <w:rPr>
          <w:rFonts w:ascii="Tahoma" w:hAnsi="Tahoma" w:cs="Tahoma"/>
          <w:i w:val="0"/>
          <w:sz w:val="20"/>
          <w:szCs w:val="20"/>
        </w:rPr>
        <w:t>seznámit se s</w:t>
      </w:r>
      <w:r w:rsidRPr="00AE3A49">
        <w:rPr>
          <w:rFonts w:ascii="Tahoma" w:hAnsi="Tahoma" w:cs="Tahoma"/>
          <w:i w:val="0"/>
          <w:sz w:val="20"/>
          <w:szCs w:val="20"/>
        </w:rPr>
        <w:t xml:space="preserve"> vešker</w:t>
      </w:r>
      <w:r w:rsidR="00FD551D" w:rsidRPr="00AE3A49">
        <w:rPr>
          <w:rFonts w:ascii="Tahoma" w:hAnsi="Tahoma" w:cs="Tahoma"/>
          <w:i w:val="0"/>
          <w:sz w:val="20"/>
          <w:szCs w:val="20"/>
        </w:rPr>
        <w:t>ými</w:t>
      </w:r>
      <w:r w:rsidRPr="00AE3A49">
        <w:rPr>
          <w:rFonts w:ascii="Tahoma" w:hAnsi="Tahoma" w:cs="Tahoma"/>
          <w:i w:val="0"/>
          <w:sz w:val="20"/>
          <w:szCs w:val="20"/>
        </w:rPr>
        <w:t xml:space="preserve"> podmínk</w:t>
      </w:r>
      <w:r w:rsidR="00FD551D" w:rsidRPr="00AE3A49">
        <w:rPr>
          <w:rFonts w:ascii="Tahoma" w:hAnsi="Tahoma" w:cs="Tahoma"/>
          <w:i w:val="0"/>
          <w:sz w:val="20"/>
          <w:szCs w:val="20"/>
        </w:rPr>
        <w:t>ami, které jsou</w:t>
      </w:r>
      <w:r w:rsidRPr="00AE3A49">
        <w:rPr>
          <w:rFonts w:ascii="Tahoma" w:hAnsi="Tahoma" w:cs="Tahoma"/>
          <w:i w:val="0"/>
          <w:sz w:val="20"/>
          <w:szCs w:val="20"/>
        </w:rPr>
        <w:t xml:space="preserve"> dan</w:t>
      </w:r>
      <w:r w:rsidR="00FD551D" w:rsidRPr="00AE3A49">
        <w:rPr>
          <w:rFonts w:ascii="Tahoma" w:hAnsi="Tahoma" w:cs="Tahoma"/>
          <w:i w:val="0"/>
          <w:sz w:val="20"/>
          <w:szCs w:val="20"/>
        </w:rPr>
        <w:t>é</w:t>
      </w:r>
      <w:r w:rsidRPr="00AE3A49">
        <w:rPr>
          <w:rFonts w:ascii="Tahoma" w:hAnsi="Tahoma" w:cs="Tahoma"/>
          <w:i w:val="0"/>
          <w:sz w:val="20"/>
          <w:szCs w:val="20"/>
        </w:rPr>
        <w:t xml:space="preserve"> stanovisky dotčených orgánů</w:t>
      </w:r>
      <w:r w:rsidR="00AE3A49" w:rsidRPr="00AE3A49">
        <w:rPr>
          <w:rFonts w:ascii="Tahoma" w:hAnsi="Tahoma" w:cs="Tahoma"/>
          <w:i w:val="0"/>
          <w:sz w:val="20"/>
          <w:szCs w:val="20"/>
        </w:rPr>
        <w:t xml:space="preserve"> </w:t>
      </w:r>
      <w:r w:rsidR="00FD551D" w:rsidRPr="00AE3A49">
        <w:rPr>
          <w:rFonts w:ascii="Tahoma" w:hAnsi="Tahoma" w:cs="Tahoma"/>
          <w:i w:val="0"/>
          <w:sz w:val="20"/>
          <w:szCs w:val="20"/>
        </w:rPr>
        <w:t>a</w:t>
      </w:r>
      <w:r w:rsidR="00122F7C">
        <w:rPr>
          <w:rFonts w:ascii="Tahoma" w:hAnsi="Tahoma" w:cs="Tahoma"/>
          <w:i w:val="0"/>
          <w:sz w:val="20"/>
          <w:szCs w:val="20"/>
        </w:rPr>
        <w:t> </w:t>
      </w:r>
      <w:r w:rsidR="00FD551D" w:rsidRPr="00AE3A49">
        <w:rPr>
          <w:rFonts w:ascii="Tahoma" w:hAnsi="Tahoma" w:cs="Tahoma"/>
          <w:i w:val="0"/>
          <w:sz w:val="20"/>
          <w:szCs w:val="20"/>
        </w:rPr>
        <w:t>beze zbytku je dodržet.</w:t>
      </w:r>
    </w:p>
    <w:p w14:paraId="7E0376F6" w14:textId="14E5D788" w:rsidR="00490E4A" w:rsidRPr="00194427" w:rsidRDefault="00490E4A" w:rsidP="000C73B1">
      <w:pPr>
        <w:numPr>
          <w:ilvl w:val="0"/>
          <w:numId w:val="1"/>
        </w:numPr>
        <w:tabs>
          <w:tab w:val="left" w:pos="1440"/>
        </w:tabs>
        <w:spacing w:line="312" w:lineRule="auto"/>
        <w:ind w:left="0" w:right="1" w:firstLine="0"/>
        <w:jc w:val="both"/>
        <w:rPr>
          <w:rFonts w:ascii="Tahoma" w:hAnsi="Tahoma" w:cs="Tahoma"/>
          <w:sz w:val="20"/>
          <w:szCs w:val="20"/>
        </w:rPr>
      </w:pPr>
    </w:p>
    <w:p w14:paraId="69509D5E" w14:textId="77777777" w:rsidR="00BC20C0" w:rsidRDefault="00F07BC4" w:rsidP="000C73B1">
      <w:pPr>
        <w:spacing w:line="312" w:lineRule="auto"/>
        <w:jc w:val="both"/>
        <w:rPr>
          <w:rFonts w:ascii="Tahoma" w:hAnsi="Tahoma" w:cs="Tahoma"/>
          <w:sz w:val="20"/>
          <w:szCs w:val="20"/>
        </w:rPr>
      </w:pPr>
      <w:r w:rsidRPr="00AE3A49">
        <w:rPr>
          <w:rFonts w:ascii="Tahoma" w:hAnsi="Tahoma" w:cs="Tahoma"/>
          <w:sz w:val="20"/>
          <w:szCs w:val="20"/>
        </w:rPr>
        <w:t>Zhotovitel si je vědom skutečnosti, že objednatel má zájem o plnění předmětu této smlouvy dle zásad sociálně odpovědného zadávání veřejných zakázek. Zhotovitel se proto výslovně zavazuje při realizaci plnění dle této smlouvy dodržovat veškeré pracovněprávní předpisy (a to zejména, nikoliv však výlučně, předpisy upravující mzdy zaměstnanců, pracovní dobu, dobu odpočinku mezi směnami, placené přesčasy) dále předpisy týkající se oblasti zaměstnanosti a bezpečnosti a ochrany zdraví při práci, tj.</w:t>
      </w:r>
      <w:r w:rsidR="00740229">
        <w:rPr>
          <w:rFonts w:ascii="Tahoma" w:hAnsi="Tahoma" w:cs="Tahoma"/>
          <w:sz w:val="20"/>
          <w:szCs w:val="20"/>
        </w:rPr>
        <w:t> </w:t>
      </w:r>
      <w:r w:rsidRPr="00AE3A49">
        <w:rPr>
          <w:rFonts w:ascii="Tahoma" w:hAnsi="Tahoma" w:cs="Tahoma"/>
          <w:sz w:val="20"/>
          <w:szCs w:val="20"/>
        </w:rPr>
        <w:t>zejména zákon č. 262/2006 Sb., Zákoník práce, ve znění pozdějších předpisů a zákon č. 435/2004 Sb., o zaměstnanosti, ve znění pozdějších předpisů, a to vůči všem osobám, které se na realizaci plnění dle této smlouvy podílejí, a to bez ohledu na to, zda bude předmět plnění prováděn zhotovitelem či jeho poddodavatelem.</w:t>
      </w:r>
    </w:p>
    <w:p w14:paraId="7C96768B" w14:textId="77777777" w:rsidR="00BC20C0" w:rsidRPr="00BC20C0" w:rsidRDefault="00BC20C0" w:rsidP="00BC20C0">
      <w:pPr>
        <w:spacing w:line="312" w:lineRule="auto"/>
        <w:jc w:val="both"/>
        <w:rPr>
          <w:rFonts w:ascii="Tahoma" w:hAnsi="Tahoma" w:cs="Tahoma"/>
          <w:sz w:val="20"/>
          <w:szCs w:val="20"/>
        </w:rPr>
      </w:pPr>
    </w:p>
    <w:p w14:paraId="20723B73" w14:textId="6723B731" w:rsidR="00717CA7" w:rsidRPr="00AE3A49" w:rsidRDefault="00717CA7" w:rsidP="000C73B1">
      <w:pPr>
        <w:pStyle w:val="Nadpis1"/>
        <w:tabs>
          <w:tab w:val="left" w:pos="1440"/>
        </w:tabs>
        <w:spacing w:line="312" w:lineRule="auto"/>
        <w:ind w:right="1"/>
        <w:rPr>
          <w:rFonts w:ascii="Tahoma" w:hAnsi="Tahoma" w:cs="Tahoma"/>
          <w:sz w:val="20"/>
          <w:szCs w:val="20"/>
        </w:rPr>
      </w:pPr>
      <w:r w:rsidRPr="00AE3A49">
        <w:rPr>
          <w:rFonts w:ascii="Tahoma" w:hAnsi="Tahoma" w:cs="Tahoma"/>
          <w:sz w:val="20"/>
          <w:szCs w:val="20"/>
        </w:rPr>
        <w:lastRenderedPageBreak/>
        <w:t>III. Čas plnění</w:t>
      </w:r>
    </w:p>
    <w:p w14:paraId="66542103" w14:textId="77777777" w:rsidR="004D583F" w:rsidRPr="004D583F" w:rsidRDefault="004D583F"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p>
    <w:p w14:paraId="6AD956E8" w14:textId="4D3D0161" w:rsidR="00CC4389" w:rsidRPr="00AE3A49" w:rsidRDefault="00717CA7" w:rsidP="000C73B1">
      <w:pPr>
        <w:tabs>
          <w:tab w:val="left" w:pos="1440"/>
        </w:tabs>
        <w:spacing w:line="312" w:lineRule="auto"/>
        <w:ind w:right="1"/>
        <w:jc w:val="both"/>
        <w:rPr>
          <w:rFonts w:ascii="Tahoma" w:hAnsi="Tahoma" w:cs="Tahoma"/>
          <w:i/>
          <w:iCs/>
          <w:sz w:val="20"/>
          <w:szCs w:val="20"/>
        </w:rPr>
      </w:pPr>
      <w:bookmarkStart w:id="5" w:name="_Hlk219186041"/>
      <w:bookmarkStart w:id="6" w:name="_Hlk219187158"/>
      <w:r w:rsidRPr="00AE3A49">
        <w:rPr>
          <w:rFonts w:ascii="Tahoma" w:hAnsi="Tahoma" w:cs="Tahoma"/>
          <w:sz w:val="20"/>
          <w:szCs w:val="20"/>
        </w:rPr>
        <w:t>Termíny plnění předmětu smlouvy podle čl</w:t>
      </w:r>
      <w:r w:rsidR="008D68C6">
        <w:rPr>
          <w:rFonts w:ascii="Tahoma" w:hAnsi="Tahoma" w:cs="Tahoma"/>
          <w:sz w:val="20"/>
          <w:szCs w:val="20"/>
        </w:rPr>
        <w:t>.</w:t>
      </w:r>
      <w:r w:rsidRPr="00AE3A49">
        <w:rPr>
          <w:rFonts w:ascii="Tahoma" w:hAnsi="Tahoma" w:cs="Tahoma"/>
          <w:sz w:val="20"/>
          <w:szCs w:val="20"/>
        </w:rPr>
        <w:t xml:space="preserve"> II. jsou následující:</w:t>
      </w:r>
    </w:p>
    <w:p w14:paraId="661D1ACA" w14:textId="6164BB63" w:rsidR="00EE7F7B" w:rsidRPr="004F3F21" w:rsidRDefault="00EE7F7B" w:rsidP="00EE7F7B">
      <w:pPr>
        <w:tabs>
          <w:tab w:val="left" w:pos="3969"/>
        </w:tabs>
        <w:spacing w:after="120" w:line="312" w:lineRule="auto"/>
        <w:ind w:left="284"/>
        <w:jc w:val="both"/>
        <w:rPr>
          <w:rFonts w:ascii="Tahoma" w:hAnsi="Tahoma" w:cs="Tahoma"/>
          <w:i/>
          <w:sz w:val="20"/>
          <w:szCs w:val="20"/>
        </w:rPr>
      </w:pPr>
      <w:bookmarkStart w:id="7" w:name="_Hlk177117866"/>
      <w:r w:rsidRPr="004F3F21">
        <w:rPr>
          <w:rFonts w:ascii="Tahoma" w:hAnsi="Tahoma" w:cs="Tahoma"/>
          <w:i/>
          <w:sz w:val="20"/>
          <w:szCs w:val="20"/>
        </w:rPr>
        <w:t>Termín předání a převzetí staveniště</w:t>
      </w:r>
      <w:r>
        <w:rPr>
          <w:rFonts w:ascii="Tahoma" w:hAnsi="Tahoma" w:cs="Tahoma"/>
          <w:i/>
          <w:sz w:val="20"/>
          <w:szCs w:val="20"/>
        </w:rPr>
        <w:t xml:space="preserve"> a zahájení díla</w:t>
      </w:r>
      <w:r w:rsidRPr="004F3F21">
        <w:rPr>
          <w:rFonts w:ascii="Tahoma" w:hAnsi="Tahoma" w:cs="Tahoma"/>
          <w:i/>
          <w:sz w:val="20"/>
          <w:szCs w:val="20"/>
        </w:rPr>
        <w:t xml:space="preserve">: </w:t>
      </w:r>
      <w:r w:rsidRPr="004F3F21">
        <w:rPr>
          <w:rFonts w:ascii="Tahoma" w:hAnsi="Tahoma" w:cs="Tahoma"/>
          <w:i/>
          <w:sz w:val="20"/>
          <w:szCs w:val="20"/>
        </w:rPr>
        <w:tab/>
      </w:r>
      <w:r w:rsidR="006357D5">
        <w:rPr>
          <w:rFonts w:ascii="Tahoma" w:hAnsi="Tahoma" w:cs="Tahoma"/>
          <w:i/>
          <w:sz w:val="20"/>
          <w:szCs w:val="20"/>
        </w:rPr>
        <w:t>na písemnou výzvu objednatele</w:t>
      </w:r>
    </w:p>
    <w:p w14:paraId="0599AE5F" w14:textId="1F1ABF13" w:rsidR="00EE7F7B" w:rsidRPr="004F3F21" w:rsidRDefault="00EE7F7B" w:rsidP="00EE7F7B">
      <w:pPr>
        <w:tabs>
          <w:tab w:val="left" w:pos="3969"/>
        </w:tabs>
        <w:spacing w:after="120" w:line="312" w:lineRule="auto"/>
        <w:ind w:left="284"/>
        <w:jc w:val="both"/>
        <w:rPr>
          <w:rFonts w:ascii="Tahoma" w:hAnsi="Tahoma" w:cs="Tahoma"/>
          <w:i/>
          <w:sz w:val="20"/>
          <w:szCs w:val="20"/>
        </w:rPr>
      </w:pPr>
      <w:r w:rsidRPr="004F3F21">
        <w:rPr>
          <w:rFonts w:ascii="Tahoma" w:hAnsi="Tahoma" w:cs="Tahoma"/>
          <w:i/>
          <w:sz w:val="20"/>
          <w:szCs w:val="20"/>
        </w:rPr>
        <w:t>Termín dokončení díla do:</w:t>
      </w:r>
      <w:r>
        <w:rPr>
          <w:rFonts w:ascii="Tahoma" w:hAnsi="Tahoma" w:cs="Tahoma"/>
          <w:i/>
          <w:sz w:val="20"/>
          <w:szCs w:val="20"/>
        </w:rPr>
        <w:tab/>
      </w:r>
      <w:r>
        <w:rPr>
          <w:rFonts w:ascii="Tahoma" w:hAnsi="Tahoma" w:cs="Tahoma"/>
          <w:i/>
          <w:sz w:val="20"/>
          <w:szCs w:val="20"/>
        </w:rPr>
        <w:tab/>
      </w:r>
      <w:r>
        <w:rPr>
          <w:rFonts w:ascii="Tahoma" w:hAnsi="Tahoma" w:cs="Tahoma"/>
          <w:i/>
          <w:sz w:val="20"/>
          <w:szCs w:val="20"/>
        </w:rPr>
        <w:tab/>
      </w:r>
      <w:r w:rsidRPr="004F3F21">
        <w:rPr>
          <w:rFonts w:ascii="Tahoma" w:hAnsi="Tahoma" w:cs="Tahoma"/>
          <w:i/>
          <w:sz w:val="20"/>
          <w:szCs w:val="20"/>
        </w:rPr>
        <w:tab/>
      </w:r>
      <w:r w:rsidR="00266D0A">
        <w:rPr>
          <w:rFonts w:ascii="Tahoma" w:hAnsi="Tahoma" w:cs="Tahoma"/>
          <w:i/>
          <w:sz w:val="20"/>
          <w:szCs w:val="20"/>
        </w:rPr>
        <w:t>5</w:t>
      </w:r>
      <w:r w:rsidRPr="004F3F21">
        <w:rPr>
          <w:rFonts w:ascii="Tahoma" w:hAnsi="Tahoma" w:cs="Tahoma"/>
          <w:i/>
          <w:sz w:val="20"/>
          <w:szCs w:val="20"/>
        </w:rPr>
        <w:t xml:space="preserve"> měsíců od zahájení díla</w:t>
      </w:r>
    </w:p>
    <w:p w14:paraId="73C33711" w14:textId="77777777" w:rsidR="00EE7F7B" w:rsidRPr="004F3F21" w:rsidRDefault="00EE7F7B" w:rsidP="00EE7F7B">
      <w:pPr>
        <w:tabs>
          <w:tab w:val="left" w:pos="3969"/>
        </w:tabs>
        <w:spacing w:after="120" w:line="312" w:lineRule="auto"/>
        <w:ind w:left="284"/>
        <w:jc w:val="both"/>
        <w:rPr>
          <w:rFonts w:ascii="Tahoma" w:hAnsi="Tahoma" w:cs="Tahoma"/>
          <w:i/>
          <w:sz w:val="20"/>
          <w:szCs w:val="20"/>
        </w:rPr>
      </w:pPr>
      <w:r w:rsidRPr="004F3F21">
        <w:rPr>
          <w:rFonts w:ascii="Tahoma" w:hAnsi="Tahoma" w:cs="Tahoma"/>
          <w:i/>
          <w:sz w:val="20"/>
          <w:szCs w:val="20"/>
        </w:rPr>
        <w:t>Termín předání a převzetí díla do:</w:t>
      </w:r>
      <w:r w:rsidRPr="004F3F21">
        <w:rPr>
          <w:rFonts w:ascii="Tahoma" w:hAnsi="Tahoma" w:cs="Tahoma"/>
          <w:i/>
          <w:sz w:val="20"/>
          <w:szCs w:val="20"/>
        </w:rPr>
        <w:tab/>
      </w:r>
      <w:r>
        <w:rPr>
          <w:rFonts w:ascii="Tahoma" w:hAnsi="Tahoma" w:cs="Tahoma"/>
          <w:i/>
          <w:sz w:val="20"/>
          <w:szCs w:val="20"/>
        </w:rPr>
        <w:tab/>
      </w:r>
      <w:r>
        <w:rPr>
          <w:rFonts w:ascii="Tahoma" w:hAnsi="Tahoma" w:cs="Tahoma"/>
          <w:i/>
          <w:sz w:val="20"/>
          <w:szCs w:val="20"/>
        </w:rPr>
        <w:tab/>
      </w:r>
      <w:r>
        <w:rPr>
          <w:rFonts w:ascii="Tahoma" w:hAnsi="Tahoma" w:cs="Tahoma"/>
          <w:i/>
          <w:sz w:val="20"/>
          <w:szCs w:val="20"/>
        </w:rPr>
        <w:tab/>
        <w:t>15</w:t>
      </w:r>
      <w:r w:rsidRPr="004F3F21">
        <w:rPr>
          <w:rFonts w:ascii="Tahoma" w:hAnsi="Tahoma" w:cs="Tahoma"/>
          <w:i/>
          <w:sz w:val="20"/>
          <w:szCs w:val="20"/>
        </w:rPr>
        <w:t xml:space="preserve"> dnů od dokončení díla</w:t>
      </w:r>
    </w:p>
    <w:bookmarkEnd w:id="5"/>
    <w:bookmarkEnd w:id="7"/>
    <w:p w14:paraId="4C390E12" w14:textId="45CFE084" w:rsidR="004D583F" w:rsidRPr="004D583F" w:rsidRDefault="004D583F" w:rsidP="000C73B1">
      <w:pPr>
        <w:tabs>
          <w:tab w:val="left" w:pos="1440"/>
        </w:tabs>
        <w:spacing w:line="312" w:lineRule="auto"/>
        <w:jc w:val="both"/>
        <w:rPr>
          <w:rFonts w:ascii="Tahoma" w:hAnsi="Tahoma" w:cs="Tahoma"/>
          <w:iCs/>
          <w:sz w:val="20"/>
          <w:szCs w:val="20"/>
        </w:rPr>
      </w:pPr>
      <w:r w:rsidRPr="004D583F">
        <w:rPr>
          <w:rFonts w:ascii="Tahoma" w:hAnsi="Tahoma" w:cs="Tahoma"/>
          <w:iCs/>
          <w:sz w:val="20"/>
          <w:szCs w:val="20"/>
        </w:rPr>
        <w:t>Termínem dokončení předmětu plnění se rozumí oboustranné odsouhlasení předávacího protokolu.</w:t>
      </w:r>
    </w:p>
    <w:p w14:paraId="7C81B8E3" w14:textId="3BAEA3F8" w:rsidR="006B5919" w:rsidRDefault="004D583F" w:rsidP="00465D0C">
      <w:pPr>
        <w:tabs>
          <w:tab w:val="left" w:pos="1440"/>
        </w:tabs>
        <w:spacing w:line="312" w:lineRule="auto"/>
        <w:jc w:val="both"/>
        <w:rPr>
          <w:rFonts w:ascii="Tahoma" w:hAnsi="Tahoma" w:cs="Tahoma"/>
          <w:iCs/>
          <w:sz w:val="20"/>
          <w:szCs w:val="20"/>
        </w:rPr>
      </w:pPr>
      <w:r w:rsidRPr="004D583F">
        <w:rPr>
          <w:rFonts w:ascii="Tahoma" w:hAnsi="Tahoma" w:cs="Tahoma"/>
          <w:iCs/>
          <w:sz w:val="20"/>
          <w:szCs w:val="20"/>
        </w:rPr>
        <w:t xml:space="preserve">Prodloužení </w:t>
      </w:r>
      <w:r w:rsidR="006357D5">
        <w:rPr>
          <w:rFonts w:ascii="Tahoma" w:hAnsi="Tahoma" w:cs="Tahoma"/>
          <w:iCs/>
          <w:sz w:val="20"/>
          <w:szCs w:val="20"/>
        </w:rPr>
        <w:t xml:space="preserve">termínů dokončení díla a předání a převzetí díla </w:t>
      </w:r>
      <w:r w:rsidRPr="004D583F">
        <w:rPr>
          <w:rFonts w:ascii="Tahoma" w:hAnsi="Tahoma" w:cs="Tahoma"/>
          <w:iCs/>
          <w:sz w:val="20"/>
          <w:szCs w:val="20"/>
        </w:rPr>
        <w:t>je možné pouze z</w:t>
      </w:r>
      <w:r w:rsidR="006357D5">
        <w:rPr>
          <w:rFonts w:ascii="Tahoma" w:hAnsi="Tahoma" w:cs="Tahoma"/>
          <w:iCs/>
          <w:sz w:val="20"/>
          <w:szCs w:val="20"/>
        </w:rPr>
        <w:t> </w:t>
      </w:r>
      <w:r w:rsidRPr="004D583F">
        <w:rPr>
          <w:rFonts w:ascii="Tahoma" w:hAnsi="Tahoma" w:cs="Tahoma"/>
          <w:iCs/>
          <w:sz w:val="20"/>
          <w:szCs w:val="20"/>
        </w:rPr>
        <w:t>klimatických příčin</w:t>
      </w:r>
      <w:r w:rsidR="006357D5">
        <w:rPr>
          <w:rFonts w:ascii="Tahoma" w:hAnsi="Tahoma" w:cs="Tahoma"/>
          <w:iCs/>
          <w:sz w:val="20"/>
          <w:szCs w:val="20"/>
        </w:rPr>
        <w:t xml:space="preserve"> či jiných závažných příčin (</w:t>
      </w:r>
      <w:r w:rsidR="006357D5" w:rsidRPr="001B3F7C">
        <w:rPr>
          <w:rFonts w:ascii="Tahoma" w:hAnsi="Tahoma" w:cs="Tahoma"/>
          <w:sz w:val="20"/>
          <w:szCs w:val="20"/>
        </w:rPr>
        <w:t>živelné pohromy, požáry, záplavy, stávky, pandemie, válka, mobilizace atp.</w:t>
      </w:r>
      <w:r w:rsidR="006357D5">
        <w:rPr>
          <w:rFonts w:ascii="Tahoma" w:hAnsi="Tahoma" w:cs="Tahoma"/>
          <w:iCs/>
          <w:sz w:val="20"/>
          <w:szCs w:val="20"/>
        </w:rPr>
        <w:t>), které nemohl objednatel ani zhotovitel ovlivnit</w:t>
      </w:r>
      <w:r w:rsidRPr="004D583F">
        <w:rPr>
          <w:rFonts w:ascii="Tahoma" w:hAnsi="Tahoma" w:cs="Tahoma"/>
          <w:iCs/>
          <w:sz w:val="20"/>
          <w:szCs w:val="20"/>
        </w:rPr>
        <w:t>. V</w:t>
      </w:r>
      <w:r w:rsidR="004B0906">
        <w:rPr>
          <w:rFonts w:ascii="Tahoma" w:hAnsi="Tahoma" w:cs="Tahoma"/>
          <w:iCs/>
          <w:sz w:val="20"/>
          <w:szCs w:val="20"/>
        </w:rPr>
        <w:t> </w:t>
      </w:r>
      <w:r w:rsidRPr="004D583F">
        <w:rPr>
          <w:rFonts w:ascii="Tahoma" w:hAnsi="Tahoma" w:cs="Tahoma"/>
          <w:iCs/>
          <w:sz w:val="20"/>
          <w:szCs w:val="20"/>
        </w:rPr>
        <w:t>takovém případě, budou termíny prodlouženy o právě takový počet dní, po který nebyl</w:t>
      </w:r>
      <w:r w:rsidR="006357D5">
        <w:rPr>
          <w:rFonts w:ascii="Tahoma" w:hAnsi="Tahoma" w:cs="Tahoma"/>
          <w:iCs/>
          <w:sz w:val="20"/>
          <w:szCs w:val="20"/>
        </w:rPr>
        <w:t xml:space="preserve">a </w:t>
      </w:r>
      <w:r w:rsidRPr="004D583F">
        <w:rPr>
          <w:rFonts w:ascii="Tahoma" w:hAnsi="Tahoma" w:cs="Tahoma"/>
          <w:iCs/>
          <w:sz w:val="20"/>
          <w:szCs w:val="20"/>
        </w:rPr>
        <w:t>možná realizace</w:t>
      </w:r>
      <w:r w:rsidR="006357D5">
        <w:rPr>
          <w:rFonts w:ascii="Tahoma" w:hAnsi="Tahoma" w:cs="Tahoma"/>
          <w:iCs/>
          <w:sz w:val="20"/>
          <w:szCs w:val="20"/>
        </w:rPr>
        <w:t xml:space="preserve"> díla</w:t>
      </w:r>
      <w:r w:rsidRPr="004D583F">
        <w:rPr>
          <w:rFonts w:ascii="Tahoma" w:hAnsi="Tahoma" w:cs="Tahoma"/>
          <w:iCs/>
          <w:sz w:val="20"/>
          <w:szCs w:val="20"/>
        </w:rPr>
        <w:t>.</w:t>
      </w:r>
    </w:p>
    <w:bookmarkEnd w:id="6"/>
    <w:p w14:paraId="27F8358B" w14:textId="11CC3A75" w:rsidR="00904CD6" w:rsidRPr="00AE3A49" w:rsidRDefault="00904CD6"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p>
    <w:p w14:paraId="79971EA5" w14:textId="6D3BBDD9" w:rsidR="00B81DBB" w:rsidRPr="00B81DBB" w:rsidRDefault="00B81DBB" w:rsidP="000C73B1">
      <w:pPr>
        <w:tabs>
          <w:tab w:val="left" w:pos="1440"/>
        </w:tabs>
        <w:spacing w:line="312" w:lineRule="auto"/>
        <w:jc w:val="both"/>
        <w:rPr>
          <w:rFonts w:ascii="Tahoma" w:hAnsi="Tahoma" w:cs="Tahoma"/>
          <w:sz w:val="20"/>
          <w:szCs w:val="20"/>
        </w:rPr>
      </w:pPr>
      <w:r w:rsidRPr="00B81DBB">
        <w:rPr>
          <w:rFonts w:ascii="Tahoma" w:hAnsi="Tahoma" w:cs="Tahoma"/>
          <w:sz w:val="20"/>
          <w:szCs w:val="20"/>
        </w:rPr>
        <w:t>Předání staveniště se uskuteční protokolárně za účasti odpovědných zástupců obou smluvních stran. O</w:t>
      </w:r>
      <w:r w:rsidR="003D6DEC">
        <w:rPr>
          <w:rFonts w:ascii="Tahoma" w:hAnsi="Tahoma" w:cs="Tahoma"/>
          <w:sz w:val="20"/>
          <w:szCs w:val="20"/>
        </w:rPr>
        <w:t> </w:t>
      </w:r>
      <w:r w:rsidRPr="00B81DBB">
        <w:rPr>
          <w:rFonts w:ascii="Tahoma" w:hAnsi="Tahoma" w:cs="Tahoma"/>
          <w:sz w:val="20"/>
          <w:szCs w:val="20"/>
        </w:rPr>
        <w:t>předání a převzetí staveniště bude sepsán písemný protokol.</w:t>
      </w:r>
    </w:p>
    <w:p w14:paraId="242D515D" w14:textId="77777777" w:rsidR="00B81DBB" w:rsidRDefault="00B81DBB"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p>
    <w:p w14:paraId="03BE6C1E" w14:textId="1F183A21" w:rsidR="00904CD6" w:rsidRPr="00AE3A49" w:rsidRDefault="00162A8D" w:rsidP="000C73B1">
      <w:pPr>
        <w:tabs>
          <w:tab w:val="left" w:pos="0"/>
          <w:tab w:val="left" w:pos="1440"/>
        </w:tabs>
        <w:spacing w:line="312" w:lineRule="auto"/>
        <w:jc w:val="both"/>
        <w:rPr>
          <w:rFonts w:ascii="Tahoma" w:hAnsi="Tahoma" w:cs="Tahoma"/>
          <w:sz w:val="20"/>
          <w:szCs w:val="20"/>
        </w:rPr>
      </w:pPr>
      <w:r w:rsidRPr="00AE3A49">
        <w:rPr>
          <w:rFonts w:ascii="Tahoma" w:hAnsi="Tahoma" w:cs="Tahoma"/>
          <w:sz w:val="20"/>
          <w:szCs w:val="20"/>
        </w:rPr>
        <w:t xml:space="preserve">Zhotovitel se zavazuje provést </w:t>
      </w:r>
      <w:r w:rsidR="00AA6B25">
        <w:rPr>
          <w:rFonts w:ascii="Tahoma" w:hAnsi="Tahoma" w:cs="Tahoma"/>
          <w:sz w:val="20"/>
          <w:szCs w:val="20"/>
        </w:rPr>
        <w:t xml:space="preserve">dílo </w:t>
      </w:r>
      <w:r w:rsidRPr="00AE3A49">
        <w:rPr>
          <w:rFonts w:ascii="Tahoma" w:hAnsi="Tahoma" w:cs="Tahoma"/>
          <w:sz w:val="20"/>
          <w:szCs w:val="20"/>
        </w:rPr>
        <w:t>specifikované čl</w:t>
      </w:r>
      <w:r w:rsidR="008D68C6">
        <w:rPr>
          <w:rFonts w:ascii="Tahoma" w:hAnsi="Tahoma" w:cs="Tahoma"/>
          <w:sz w:val="20"/>
          <w:szCs w:val="20"/>
        </w:rPr>
        <w:t>.</w:t>
      </w:r>
      <w:r w:rsidRPr="00AE3A49">
        <w:rPr>
          <w:rFonts w:ascii="Tahoma" w:hAnsi="Tahoma" w:cs="Tahoma"/>
          <w:sz w:val="20"/>
          <w:szCs w:val="20"/>
        </w:rPr>
        <w:t xml:space="preserve"> II. této smlouvy a předat </w:t>
      </w:r>
      <w:r w:rsidR="00AA6B25">
        <w:rPr>
          <w:rFonts w:ascii="Tahoma" w:hAnsi="Tahoma" w:cs="Tahoma"/>
          <w:sz w:val="20"/>
          <w:szCs w:val="20"/>
        </w:rPr>
        <w:t>jej</w:t>
      </w:r>
      <w:r w:rsidRPr="00AE3A49">
        <w:rPr>
          <w:rFonts w:ascii="Tahoma" w:hAnsi="Tahoma" w:cs="Tahoma"/>
          <w:sz w:val="20"/>
          <w:szCs w:val="20"/>
        </w:rPr>
        <w:t xml:space="preserve"> objednateli v termínu dle čl.</w:t>
      </w:r>
      <w:r w:rsidR="00122F7C">
        <w:rPr>
          <w:rFonts w:ascii="Tahoma" w:hAnsi="Tahoma" w:cs="Tahoma"/>
          <w:sz w:val="20"/>
          <w:szCs w:val="20"/>
        </w:rPr>
        <w:t> </w:t>
      </w:r>
      <w:r w:rsidRPr="00AE3A49">
        <w:rPr>
          <w:rFonts w:ascii="Tahoma" w:hAnsi="Tahoma" w:cs="Tahoma"/>
          <w:sz w:val="20"/>
          <w:szCs w:val="20"/>
        </w:rPr>
        <w:t>III</w:t>
      </w:r>
      <w:r w:rsidR="008D68C6">
        <w:rPr>
          <w:rFonts w:ascii="Tahoma" w:hAnsi="Tahoma" w:cs="Tahoma"/>
          <w:sz w:val="20"/>
          <w:szCs w:val="20"/>
        </w:rPr>
        <w:t>.</w:t>
      </w:r>
      <w:r w:rsidRPr="00AE3A49">
        <w:rPr>
          <w:rFonts w:ascii="Tahoma" w:hAnsi="Tahoma" w:cs="Tahoma"/>
          <w:sz w:val="20"/>
          <w:szCs w:val="20"/>
        </w:rPr>
        <w:t>, odst</w:t>
      </w:r>
      <w:r w:rsidR="008D68C6">
        <w:rPr>
          <w:rFonts w:ascii="Tahoma" w:hAnsi="Tahoma" w:cs="Tahoma"/>
          <w:sz w:val="20"/>
          <w:szCs w:val="20"/>
        </w:rPr>
        <w:t xml:space="preserve">. </w:t>
      </w:r>
      <w:r w:rsidRPr="00AE3A49">
        <w:rPr>
          <w:rFonts w:ascii="Tahoma" w:hAnsi="Tahoma" w:cs="Tahoma"/>
          <w:sz w:val="20"/>
          <w:szCs w:val="20"/>
        </w:rPr>
        <w:t>1.</w:t>
      </w:r>
    </w:p>
    <w:p w14:paraId="42A9D379" w14:textId="40A1737F" w:rsidR="00904CD6" w:rsidRPr="00AE3A49" w:rsidRDefault="00904CD6"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p>
    <w:p w14:paraId="0D37C91C" w14:textId="21CBE2AE" w:rsidR="00B81DBB" w:rsidRPr="00B81DBB" w:rsidRDefault="00B81DBB" w:rsidP="000C73B1">
      <w:pPr>
        <w:spacing w:line="312" w:lineRule="auto"/>
        <w:jc w:val="both"/>
        <w:rPr>
          <w:rFonts w:ascii="Tahoma" w:hAnsi="Tahoma" w:cs="Tahoma"/>
          <w:sz w:val="20"/>
          <w:szCs w:val="20"/>
        </w:rPr>
      </w:pPr>
      <w:r w:rsidRPr="00B81DBB">
        <w:rPr>
          <w:rFonts w:ascii="Tahoma" w:hAnsi="Tahoma" w:cs="Tahoma"/>
          <w:sz w:val="20"/>
          <w:szCs w:val="20"/>
        </w:rPr>
        <w:t>V případě omezení postupu prací rozhodnutím státního či samosprávného orgánu (které nemohla žádná ze smluvních stran ovlivnit), vlivem nepříznivých klimatických podmínek či omezení postupu prací vlivem stavebních prací cizího subjektu v místě plnění díla, bude se zhotovitelem jednáno o možnosti přerušení běhu doby plnění. Doba, na kterou se běh doby plnění pozastaví, bude započata zápisem do stavebního deníku a</w:t>
      </w:r>
      <w:r w:rsidR="00122F7C">
        <w:rPr>
          <w:rFonts w:ascii="Tahoma" w:hAnsi="Tahoma" w:cs="Tahoma"/>
          <w:sz w:val="20"/>
          <w:szCs w:val="20"/>
        </w:rPr>
        <w:t> </w:t>
      </w:r>
      <w:r w:rsidRPr="00B81DBB">
        <w:rPr>
          <w:rFonts w:ascii="Tahoma" w:hAnsi="Tahoma" w:cs="Tahoma"/>
          <w:sz w:val="20"/>
          <w:szCs w:val="20"/>
        </w:rPr>
        <w:t>ukončena výzvou objednatele k opětovnému zahájení prací, uvedenou ve stavebním deníku. Oba tyto zápisy musí být odsouhlaseny a podepsány osobami oprávněnými jednat ve věcech realizace stavby dle této smlouvy.</w:t>
      </w:r>
    </w:p>
    <w:p w14:paraId="302AF9DC" w14:textId="0DED3478" w:rsidR="00B81DBB" w:rsidRPr="00B81DBB" w:rsidRDefault="00B81DBB"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p>
    <w:p w14:paraId="7BC039B8" w14:textId="382FA0BC" w:rsidR="00B81DBB" w:rsidRPr="00B81DBB" w:rsidRDefault="00B81DBB" w:rsidP="000C73B1">
      <w:pPr>
        <w:tabs>
          <w:tab w:val="left" w:pos="1440"/>
        </w:tabs>
        <w:suppressAutoHyphens/>
        <w:spacing w:line="312" w:lineRule="auto"/>
        <w:jc w:val="both"/>
        <w:rPr>
          <w:rFonts w:ascii="Tahoma" w:hAnsi="Tahoma" w:cs="Tahoma"/>
          <w:sz w:val="20"/>
          <w:szCs w:val="20"/>
        </w:rPr>
      </w:pPr>
      <w:r w:rsidRPr="00B81DBB">
        <w:rPr>
          <w:rFonts w:ascii="Tahoma" w:hAnsi="Tahoma" w:cs="Tahoma"/>
          <w:sz w:val="20"/>
          <w:szCs w:val="20"/>
        </w:rPr>
        <w:t>Smluvní strany se dále dohodly, že pokud by v průběhu realizace díla došlo k prodlení s plněním z důvodu neočekávaných okolností, které nastaly bez zavinění některého z účastníků ve smyslu § 2913 odst. 2</w:t>
      </w:r>
      <w:r w:rsidRPr="00AE3A49">
        <w:t xml:space="preserve"> </w:t>
      </w:r>
      <w:r w:rsidRPr="00B81DBB">
        <w:rPr>
          <w:rFonts w:ascii="Tahoma" w:hAnsi="Tahoma" w:cs="Tahoma"/>
          <w:sz w:val="20"/>
          <w:szCs w:val="20"/>
        </w:rPr>
        <w:t>zákona č. 89/2012 Sb., občanského zákoníku (tj. válka, mobilizace, zatopení staveniště atp., více viz článek XV. Vyšší moc), prodlužuje se termín plnění díla o stejný počet dní trvání těchto okolností. Smluvní strana, která se o</w:t>
      </w:r>
      <w:r w:rsidR="00122F7C">
        <w:rPr>
          <w:rFonts w:ascii="Tahoma" w:hAnsi="Tahoma" w:cs="Tahoma"/>
          <w:sz w:val="20"/>
          <w:szCs w:val="20"/>
        </w:rPr>
        <w:t> </w:t>
      </w:r>
      <w:r w:rsidRPr="00B81DBB">
        <w:rPr>
          <w:rFonts w:ascii="Tahoma" w:hAnsi="Tahoma" w:cs="Tahoma"/>
          <w:sz w:val="20"/>
          <w:szCs w:val="20"/>
        </w:rPr>
        <w:t>takových okolnostech dozví, je povinna neprodleně informovat druhou smluvní stranu. Nesplní-li tuto povinnost, není oprávněna se těchto okolností dovolávat. Zhotovitel je povinen pokračovat v provádění díla bezodkladně poté, co důvod přerušení odpadne. V případě, že tak neučiní do pěti pracovních dnů poté, co</w:t>
      </w:r>
      <w:r w:rsidR="00122F7C">
        <w:rPr>
          <w:rFonts w:ascii="Tahoma" w:hAnsi="Tahoma" w:cs="Tahoma"/>
          <w:sz w:val="20"/>
          <w:szCs w:val="20"/>
        </w:rPr>
        <w:t> </w:t>
      </w:r>
      <w:r w:rsidRPr="00B81DBB">
        <w:rPr>
          <w:rFonts w:ascii="Tahoma" w:hAnsi="Tahoma" w:cs="Tahoma"/>
          <w:sz w:val="20"/>
          <w:szCs w:val="20"/>
        </w:rPr>
        <w:t>důvod přerušení odpadl, je objednatel oprávněn od této smlouvy odstoupit.</w:t>
      </w:r>
    </w:p>
    <w:p w14:paraId="18734F04" w14:textId="31F39D66" w:rsidR="00B81DBB" w:rsidRPr="00B81DBB" w:rsidRDefault="00B81DBB"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r w:rsidRPr="00B81DBB">
        <w:rPr>
          <w:rFonts w:ascii="Tahoma" w:hAnsi="Tahoma" w:cs="Tahoma"/>
          <w:sz w:val="20"/>
          <w:szCs w:val="20"/>
        </w:rPr>
        <w:br/>
        <w:t>Objednatel je povinen dílo převzít na základě protokolu o předání a převzetí díla a zaplatit za něj cenu dle čl.</w:t>
      </w:r>
      <w:r w:rsidR="000C73B1">
        <w:rPr>
          <w:rFonts w:ascii="Tahoma" w:hAnsi="Tahoma" w:cs="Tahoma"/>
          <w:sz w:val="20"/>
          <w:szCs w:val="20"/>
        </w:rPr>
        <w:t> </w:t>
      </w:r>
      <w:r w:rsidRPr="00B81DBB">
        <w:rPr>
          <w:rFonts w:ascii="Tahoma" w:hAnsi="Tahoma" w:cs="Tahoma"/>
          <w:sz w:val="20"/>
          <w:szCs w:val="20"/>
        </w:rPr>
        <w:t>IV. Za dílo provedené podle této smlouvy, je považováno dílo, které nevykazuje vady a nedodělky.  Dřívější předání a převzetí zhotoveného díla není vyloučeno.</w:t>
      </w:r>
    </w:p>
    <w:p w14:paraId="1AAB1A02" w14:textId="45546BBF" w:rsidR="00B81DBB" w:rsidRPr="00B81DBB" w:rsidRDefault="00B81DBB" w:rsidP="000C73B1">
      <w:pPr>
        <w:numPr>
          <w:ilvl w:val="0"/>
          <w:numId w:val="21"/>
        </w:numPr>
        <w:tabs>
          <w:tab w:val="clear" w:pos="2723"/>
          <w:tab w:val="left" w:pos="1440"/>
        </w:tabs>
        <w:spacing w:line="312" w:lineRule="auto"/>
        <w:ind w:left="0" w:right="1" w:firstLine="0"/>
        <w:jc w:val="both"/>
        <w:rPr>
          <w:rFonts w:ascii="Tahoma" w:hAnsi="Tahoma" w:cs="Tahoma"/>
          <w:sz w:val="20"/>
          <w:szCs w:val="20"/>
        </w:rPr>
      </w:pPr>
    </w:p>
    <w:p w14:paraId="31117221" w14:textId="2B8AF92C" w:rsidR="00B81DBB" w:rsidRDefault="00B81DBB" w:rsidP="000C73B1">
      <w:pPr>
        <w:tabs>
          <w:tab w:val="left" w:pos="1440"/>
        </w:tabs>
        <w:spacing w:line="312" w:lineRule="auto"/>
        <w:jc w:val="both"/>
        <w:rPr>
          <w:rFonts w:ascii="Tahoma" w:hAnsi="Tahoma" w:cs="Tahoma"/>
          <w:sz w:val="20"/>
          <w:szCs w:val="20"/>
        </w:rPr>
      </w:pPr>
      <w:r w:rsidRPr="00B81DBB">
        <w:rPr>
          <w:rFonts w:ascii="Tahoma" w:hAnsi="Tahoma" w:cs="Tahoma"/>
          <w:sz w:val="20"/>
          <w:szCs w:val="20"/>
        </w:rPr>
        <w:t>Místem plnění jsou pozemky</w:t>
      </w:r>
      <w:r w:rsidR="00465D0C" w:rsidRPr="00465D0C">
        <w:rPr>
          <w:rFonts w:ascii="Tahoma" w:hAnsi="Tahoma" w:cs="Tahoma"/>
          <w:sz w:val="20"/>
          <w:szCs w:val="20"/>
        </w:rPr>
        <w:t xml:space="preserve"> </w:t>
      </w:r>
      <w:proofErr w:type="spellStart"/>
      <w:r w:rsidR="00465D0C" w:rsidRPr="00465D0C">
        <w:rPr>
          <w:rFonts w:ascii="Tahoma" w:hAnsi="Tahoma" w:cs="Tahoma"/>
          <w:sz w:val="20"/>
          <w:szCs w:val="20"/>
        </w:rPr>
        <w:t>p</w:t>
      </w:r>
      <w:r w:rsidR="00D266B2">
        <w:rPr>
          <w:rFonts w:ascii="Tahoma" w:hAnsi="Tahoma" w:cs="Tahoma"/>
          <w:sz w:val="20"/>
          <w:szCs w:val="20"/>
        </w:rPr>
        <w:t>arc</w:t>
      </w:r>
      <w:r w:rsidR="00465D0C" w:rsidRPr="00465D0C">
        <w:rPr>
          <w:rFonts w:ascii="Tahoma" w:hAnsi="Tahoma" w:cs="Tahoma"/>
          <w:sz w:val="20"/>
          <w:szCs w:val="20"/>
        </w:rPr>
        <w:t>.č</w:t>
      </w:r>
      <w:proofErr w:type="spellEnd"/>
      <w:r w:rsidR="00465D0C" w:rsidRPr="00465D0C">
        <w:rPr>
          <w:rFonts w:ascii="Tahoma" w:hAnsi="Tahoma" w:cs="Tahoma"/>
          <w:sz w:val="20"/>
          <w:szCs w:val="20"/>
        </w:rPr>
        <w:t xml:space="preserve">. </w:t>
      </w:r>
      <w:r w:rsidR="00D266B2">
        <w:rPr>
          <w:rFonts w:ascii="Tahoma" w:hAnsi="Tahoma" w:cs="Tahoma"/>
          <w:sz w:val="20"/>
          <w:szCs w:val="20"/>
        </w:rPr>
        <w:t xml:space="preserve">st. 186 </w:t>
      </w:r>
      <w:r w:rsidR="00465D0C">
        <w:rPr>
          <w:rFonts w:ascii="Tahoma" w:hAnsi="Tahoma" w:cs="Tahoma"/>
          <w:sz w:val="20"/>
          <w:szCs w:val="20"/>
        </w:rPr>
        <w:t>v </w:t>
      </w:r>
      <w:proofErr w:type="spellStart"/>
      <w:r w:rsidR="00465D0C">
        <w:rPr>
          <w:rFonts w:ascii="Tahoma" w:hAnsi="Tahoma" w:cs="Tahoma"/>
          <w:sz w:val="20"/>
          <w:szCs w:val="20"/>
        </w:rPr>
        <w:t>k.ú</w:t>
      </w:r>
      <w:proofErr w:type="spellEnd"/>
      <w:r w:rsidR="00465D0C">
        <w:rPr>
          <w:rFonts w:ascii="Tahoma" w:hAnsi="Tahoma" w:cs="Tahoma"/>
          <w:sz w:val="20"/>
          <w:szCs w:val="20"/>
        </w:rPr>
        <w:t xml:space="preserve">. </w:t>
      </w:r>
      <w:r w:rsidR="00D266B2">
        <w:rPr>
          <w:rFonts w:ascii="Tahoma" w:hAnsi="Tahoma" w:cs="Tahoma"/>
          <w:sz w:val="20"/>
          <w:szCs w:val="20"/>
        </w:rPr>
        <w:t>Žebrák</w:t>
      </w:r>
      <w:r w:rsidRPr="00B81DBB">
        <w:rPr>
          <w:rFonts w:ascii="Tahoma" w:hAnsi="Tahoma" w:cs="Tahoma"/>
          <w:sz w:val="20"/>
          <w:szCs w:val="20"/>
        </w:rPr>
        <w:t>.</w:t>
      </w:r>
    </w:p>
    <w:p w14:paraId="48D97D56" w14:textId="77777777" w:rsidR="00465D0C" w:rsidRPr="00B81DBB" w:rsidRDefault="00465D0C" w:rsidP="000C73B1">
      <w:pPr>
        <w:tabs>
          <w:tab w:val="left" w:pos="1440"/>
        </w:tabs>
        <w:spacing w:line="312" w:lineRule="auto"/>
        <w:jc w:val="both"/>
        <w:rPr>
          <w:rFonts w:ascii="Tahoma" w:hAnsi="Tahoma" w:cs="Tahoma"/>
          <w:sz w:val="20"/>
          <w:szCs w:val="20"/>
        </w:rPr>
      </w:pPr>
    </w:p>
    <w:p w14:paraId="6392AC46" w14:textId="77777777" w:rsidR="00A61E28" w:rsidRDefault="00A61E28">
      <w:pPr>
        <w:rPr>
          <w:rFonts w:ascii="Tahoma" w:hAnsi="Tahoma" w:cs="Tahoma"/>
          <w:b/>
          <w:bCs/>
          <w:sz w:val="20"/>
          <w:szCs w:val="20"/>
        </w:rPr>
      </w:pPr>
      <w:r>
        <w:rPr>
          <w:rFonts w:ascii="Tahoma" w:hAnsi="Tahoma" w:cs="Tahoma"/>
          <w:sz w:val="20"/>
          <w:szCs w:val="20"/>
        </w:rPr>
        <w:br w:type="page"/>
      </w:r>
    </w:p>
    <w:p w14:paraId="1AD0655F" w14:textId="2C2005FE" w:rsidR="00717CA7" w:rsidRPr="00DC3970" w:rsidRDefault="00717CA7" w:rsidP="000C73B1">
      <w:pPr>
        <w:pStyle w:val="Nadpis1"/>
        <w:tabs>
          <w:tab w:val="left" w:pos="1440"/>
        </w:tabs>
        <w:spacing w:line="312" w:lineRule="auto"/>
        <w:ind w:right="1"/>
        <w:rPr>
          <w:rFonts w:ascii="Tahoma" w:hAnsi="Tahoma" w:cs="Tahoma"/>
          <w:sz w:val="20"/>
          <w:szCs w:val="20"/>
        </w:rPr>
      </w:pPr>
      <w:r w:rsidRPr="00DC3970">
        <w:rPr>
          <w:rFonts w:ascii="Tahoma" w:hAnsi="Tahoma" w:cs="Tahoma"/>
          <w:sz w:val="20"/>
          <w:szCs w:val="20"/>
        </w:rPr>
        <w:t>IV. Cena za dílo a platební podmínky</w:t>
      </w:r>
    </w:p>
    <w:p w14:paraId="47CDA5DC" w14:textId="77777777" w:rsidR="00B63E07" w:rsidRPr="00DC3970" w:rsidRDefault="00B63E07" w:rsidP="000C73B1">
      <w:pPr>
        <w:numPr>
          <w:ilvl w:val="0"/>
          <w:numId w:val="3"/>
        </w:numPr>
        <w:tabs>
          <w:tab w:val="left" w:pos="0"/>
          <w:tab w:val="left" w:pos="1440"/>
        </w:tabs>
        <w:suppressAutoHyphens/>
        <w:spacing w:line="312" w:lineRule="auto"/>
        <w:jc w:val="both"/>
        <w:rPr>
          <w:rFonts w:ascii="Tahoma" w:hAnsi="Tahoma" w:cs="Tahoma"/>
          <w:sz w:val="20"/>
          <w:szCs w:val="20"/>
        </w:rPr>
      </w:pPr>
      <w:r w:rsidRPr="00DC3970">
        <w:rPr>
          <w:rFonts w:ascii="Tahoma" w:hAnsi="Tahoma" w:cs="Tahoma"/>
          <w:sz w:val="20"/>
          <w:szCs w:val="20"/>
        </w:rPr>
        <w:t xml:space="preserve"> </w:t>
      </w:r>
    </w:p>
    <w:p w14:paraId="12401481" w14:textId="77F96628" w:rsidR="00BC366B" w:rsidRDefault="00B63E07" w:rsidP="000C73B1">
      <w:pPr>
        <w:tabs>
          <w:tab w:val="left" w:pos="1440"/>
        </w:tabs>
        <w:spacing w:line="312" w:lineRule="auto"/>
        <w:ind w:right="1"/>
        <w:jc w:val="both"/>
        <w:rPr>
          <w:rFonts w:ascii="Tahoma" w:hAnsi="Tahoma" w:cs="Tahoma"/>
          <w:sz w:val="20"/>
          <w:szCs w:val="20"/>
        </w:rPr>
      </w:pPr>
      <w:r w:rsidRPr="00DC3970">
        <w:rPr>
          <w:rFonts w:ascii="Tahoma" w:hAnsi="Tahoma" w:cs="Tahoma"/>
          <w:sz w:val="20"/>
          <w:szCs w:val="20"/>
        </w:rPr>
        <w:t xml:space="preserve">Cena za provedené dílo byla ujednána s odkazem na </w:t>
      </w:r>
      <w:r w:rsidR="006A6851" w:rsidRPr="004A402F">
        <w:rPr>
          <w:rFonts w:ascii="Tahoma" w:hAnsi="Tahoma" w:cs="Tahoma"/>
          <w:sz w:val="20"/>
          <w:szCs w:val="20"/>
        </w:rPr>
        <w:t>položkov</w:t>
      </w:r>
      <w:r w:rsidR="00B81DBB">
        <w:rPr>
          <w:rFonts w:ascii="Tahoma" w:hAnsi="Tahoma" w:cs="Tahoma"/>
          <w:sz w:val="20"/>
          <w:szCs w:val="20"/>
        </w:rPr>
        <w:t>ý</w:t>
      </w:r>
      <w:r w:rsidR="006A6851" w:rsidRPr="004A402F">
        <w:rPr>
          <w:rFonts w:ascii="Tahoma" w:hAnsi="Tahoma" w:cs="Tahoma"/>
          <w:sz w:val="20"/>
          <w:szCs w:val="20"/>
        </w:rPr>
        <w:t xml:space="preserve"> </w:t>
      </w:r>
      <w:r w:rsidRPr="004A402F">
        <w:rPr>
          <w:rFonts w:ascii="Tahoma" w:hAnsi="Tahoma" w:cs="Tahoma"/>
          <w:sz w:val="20"/>
          <w:szCs w:val="20"/>
        </w:rPr>
        <w:t>rozpoč</w:t>
      </w:r>
      <w:r w:rsidR="00B81DBB">
        <w:rPr>
          <w:rFonts w:ascii="Tahoma" w:hAnsi="Tahoma" w:cs="Tahoma"/>
          <w:sz w:val="20"/>
          <w:szCs w:val="20"/>
        </w:rPr>
        <w:t>e</w:t>
      </w:r>
      <w:r w:rsidRPr="004A402F">
        <w:rPr>
          <w:rFonts w:ascii="Tahoma" w:hAnsi="Tahoma" w:cs="Tahoma"/>
          <w:sz w:val="20"/>
          <w:szCs w:val="20"/>
        </w:rPr>
        <w:t>t (oceněn</w:t>
      </w:r>
      <w:r w:rsidR="00B81DBB">
        <w:rPr>
          <w:rFonts w:ascii="Tahoma" w:hAnsi="Tahoma" w:cs="Tahoma"/>
          <w:sz w:val="20"/>
          <w:szCs w:val="20"/>
        </w:rPr>
        <w:t>ý</w:t>
      </w:r>
      <w:r w:rsidRPr="004A402F">
        <w:rPr>
          <w:rFonts w:ascii="Tahoma" w:hAnsi="Tahoma" w:cs="Tahoma"/>
          <w:sz w:val="20"/>
          <w:szCs w:val="20"/>
        </w:rPr>
        <w:t xml:space="preserve"> </w:t>
      </w:r>
      <w:r w:rsidR="006A6851" w:rsidRPr="004A402F">
        <w:rPr>
          <w:rFonts w:ascii="Tahoma" w:hAnsi="Tahoma" w:cs="Tahoma"/>
          <w:sz w:val="20"/>
          <w:szCs w:val="20"/>
        </w:rPr>
        <w:t>výkaz výměr</w:t>
      </w:r>
      <w:r w:rsidRPr="004A402F">
        <w:rPr>
          <w:rFonts w:ascii="Tahoma" w:hAnsi="Tahoma" w:cs="Tahoma"/>
          <w:sz w:val="20"/>
          <w:szCs w:val="20"/>
        </w:rPr>
        <w:t>),</w:t>
      </w:r>
      <w:r w:rsidRPr="00DC3970">
        <w:rPr>
          <w:rFonts w:ascii="Tahoma" w:hAnsi="Tahoma" w:cs="Tahoma"/>
          <w:sz w:val="20"/>
          <w:szCs w:val="20"/>
        </w:rPr>
        <w:t xml:space="preserve"> kter</w:t>
      </w:r>
      <w:r w:rsidR="00B81DBB">
        <w:rPr>
          <w:rFonts w:ascii="Tahoma" w:hAnsi="Tahoma" w:cs="Tahoma"/>
          <w:sz w:val="20"/>
          <w:szCs w:val="20"/>
        </w:rPr>
        <w:t>ý</w:t>
      </w:r>
      <w:r w:rsidRPr="00DC3970">
        <w:rPr>
          <w:rFonts w:ascii="Tahoma" w:hAnsi="Tahoma" w:cs="Tahoma"/>
          <w:sz w:val="20"/>
          <w:szCs w:val="20"/>
        </w:rPr>
        <w:t xml:space="preserve"> j</w:t>
      </w:r>
      <w:r w:rsidR="00B81DBB">
        <w:rPr>
          <w:rFonts w:ascii="Tahoma" w:hAnsi="Tahoma" w:cs="Tahoma"/>
          <w:sz w:val="20"/>
          <w:szCs w:val="20"/>
        </w:rPr>
        <w:t>e</w:t>
      </w:r>
      <w:r w:rsidRPr="00DC3970">
        <w:rPr>
          <w:rFonts w:ascii="Tahoma" w:hAnsi="Tahoma" w:cs="Tahoma"/>
          <w:sz w:val="20"/>
          <w:szCs w:val="20"/>
        </w:rPr>
        <w:t xml:space="preserve"> součástí smlouvy (</w:t>
      </w:r>
      <w:r w:rsidR="00EB197F" w:rsidRPr="00EB197F">
        <w:rPr>
          <w:rFonts w:ascii="Tahoma" w:hAnsi="Tahoma" w:cs="Tahoma"/>
          <w:sz w:val="20"/>
          <w:szCs w:val="20"/>
        </w:rPr>
        <w:t xml:space="preserve">Příloha č. </w:t>
      </w:r>
      <w:r w:rsidR="004B0906">
        <w:rPr>
          <w:rFonts w:ascii="Tahoma" w:hAnsi="Tahoma" w:cs="Tahoma"/>
          <w:sz w:val="20"/>
          <w:szCs w:val="20"/>
        </w:rPr>
        <w:t>2</w:t>
      </w:r>
      <w:r w:rsidRPr="00EB197F">
        <w:rPr>
          <w:rFonts w:ascii="Tahoma" w:hAnsi="Tahoma" w:cs="Tahoma"/>
          <w:sz w:val="20"/>
          <w:szCs w:val="20"/>
        </w:rPr>
        <w:t xml:space="preserve"> této smlouvy)</w:t>
      </w:r>
      <w:r w:rsidRPr="00DC3970">
        <w:rPr>
          <w:rFonts w:ascii="Tahoma" w:hAnsi="Tahoma" w:cs="Tahoma"/>
          <w:sz w:val="20"/>
          <w:szCs w:val="20"/>
        </w:rPr>
        <w:t xml:space="preserve"> dle § 2620 zákona č. 89/2012 Sb., občanského zákoníku a činí:</w:t>
      </w:r>
      <w:r w:rsidRPr="00153837">
        <w:rPr>
          <w:rFonts w:ascii="Tahoma" w:hAnsi="Tahoma" w:cs="Tahoma"/>
          <w:sz w:val="20"/>
          <w:szCs w:val="20"/>
        </w:rPr>
        <w:t xml:space="preserve"> </w:t>
      </w:r>
    </w:p>
    <w:p w14:paraId="18707EE8" w14:textId="77777777" w:rsidR="00CA77A3" w:rsidRPr="00CA77A3" w:rsidRDefault="00CA77A3" w:rsidP="005918FB">
      <w:pPr>
        <w:numPr>
          <w:ilvl w:val="0"/>
          <w:numId w:val="26"/>
        </w:numPr>
        <w:tabs>
          <w:tab w:val="left" w:pos="3402"/>
          <w:tab w:val="right" w:leader="dot" w:pos="5103"/>
        </w:tabs>
        <w:suppressAutoHyphens/>
        <w:spacing w:before="120" w:after="120" w:line="312" w:lineRule="auto"/>
        <w:ind w:left="568" w:hanging="284"/>
        <w:jc w:val="both"/>
        <w:rPr>
          <w:rFonts w:ascii="Tahoma" w:hAnsi="Tahoma" w:cs="Tahoma"/>
          <w:sz w:val="20"/>
          <w:szCs w:val="20"/>
        </w:rPr>
      </w:pPr>
      <w:r w:rsidRPr="00CA77A3">
        <w:rPr>
          <w:rFonts w:ascii="Tahoma" w:hAnsi="Tahoma" w:cs="Tahoma"/>
          <w:sz w:val="20"/>
          <w:szCs w:val="20"/>
        </w:rPr>
        <w:t>Cena v Kč bez DPH</w:t>
      </w:r>
      <w:r w:rsidRPr="00CA77A3">
        <w:rPr>
          <w:rFonts w:ascii="Tahoma" w:hAnsi="Tahoma" w:cs="Tahoma"/>
          <w:sz w:val="20"/>
          <w:szCs w:val="20"/>
        </w:rPr>
        <w:tab/>
      </w:r>
      <w:r w:rsidRPr="00546D20">
        <w:rPr>
          <w:rFonts w:ascii="Tahoma" w:hAnsi="Tahoma" w:cs="Tahoma"/>
          <w:sz w:val="20"/>
          <w:szCs w:val="20"/>
          <w:highlight w:val="yellow"/>
        </w:rPr>
        <w:tab/>
      </w:r>
    </w:p>
    <w:p w14:paraId="2EC14D91" w14:textId="77777777" w:rsidR="00CA77A3" w:rsidRPr="00CA77A3" w:rsidRDefault="00CA77A3" w:rsidP="005918FB">
      <w:pPr>
        <w:numPr>
          <w:ilvl w:val="0"/>
          <w:numId w:val="26"/>
        </w:numPr>
        <w:tabs>
          <w:tab w:val="left" w:pos="3402"/>
          <w:tab w:val="right" w:leader="dot" w:pos="5103"/>
        </w:tabs>
        <w:suppressAutoHyphens/>
        <w:spacing w:before="120" w:after="120" w:line="312" w:lineRule="auto"/>
        <w:ind w:left="568" w:hanging="284"/>
        <w:jc w:val="both"/>
        <w:rPr>
          <w:rFonts w:ascii="Tahoma" w:hAnsi="Tahoma" w:cs="Tahoma"/>
          <w:sz w:val="20"/>
          <w:szCs w:val="20"/>
        </w:rPr>
      </w:pPr>
      <w:r w:rsidRPr="00CA77A3">
        <w:rPr>
          <w:rFonts w:ascii="Tahoma" w:hAnsi="Tahoma" w:cs="Tahoma"/>
          <w:sz w:val="20"/>
          <w:szCs w:val="20"/>
        </w:rPr>
        <w:t>DPH</w:t>
      </w:r>
      <w:r w:rsidRPr="00CA77A3">
        <w:rPr>
          <w:rFonts w:ascii="Tahoma" w:hAnsi="Tahoma" w:cs="Tahoma"/>
          <w:sz w:val="20"/>
          <w:szCs w:val="20"/>
        </w:rPr>
        <w:tab/>
      </w:r>
      <w:r w:rsidRPr="00546D20">
        <w:rPr>
          <w:rFonts w:ascii="Tahoma" w:hAnsi="Tahoma" w:cs="Tahoma"/>
          <w:sz w:val="20"/>
          <w:szCs w:val="20"/>
          <w:highlight w:val="yellow"/>
        </w:rPr>
        <w:tab/>
      </w:r>
    </w:p>
    <w:p w14:paraId="48C991DC" w14:textId="77777777" w:rsidR="00CA77A3" w:rsidRPr="00CA77A3" w:rsidRDefault="00CA77A3" w:rsidP="005918FB">
      <w:pPr>
        <w:numPr>
          <w:ilvl w:val="0"/>
          <w:numId w:val="26"/>
        </w:numPr>
        <w:tabs>
          <w:tab w:val="left" w:pos="3402"/>
          <w:tab w:val="right" w:leader="dot" w:pos="5103"/>
        </w:tabs>
        <w:suppressAutoHyphens/>
        <w:spacing w:before="120" w:after="120" w:line="312" w:lineRule="auto"/>
        <w:ind w:left="568" w:hanging="284"/>
        <w:jc w:val="both"/>
        <w:rPr>
          <w:rFonts w:ascii="Tahoma" w:hAnsi="Tahoma" w:cs="Tahoma"/>
          <w:sz w:val="20"/>
          <w:szCs w:val="20"/>
        </w:rPr>
      </w:pPr>
      <w:r w:rsidRPr="00CA77A3">
        <w:rPr>
          <w:rFonts w:ascii="Tahoma" w:hAnsi="Tahoma" w:cs="Tahoma"/>
          <w:sz w:val="20"/>
          <w:szCs w:val="20"/>
        </w:rPr>
        <w:t>Cena v Kč vč. DPH</w:t>
      </w:r>
      <w:r w:rsidRPr="00CA77A3">
        <w:rPr>
          <w:rFonts w:ascii="Tahoma" w:hAnsi="Tahoma" w:cs="Tahoma"/>
          <w:sz w:val="20"/>
          <w:szCs w:val="20"/>
        </w:rPr>
        <w:tab/>
      </w:r>
      <w:r w:rsidRPr="00546D20">
        <w:rPr>
          <w:rFonts w:ascii="Tahoma" w:hAnsi="Tahoma" w:cs="Tahoma"/>
          <w:sz w:val="20"/>
          <w:szCs w:val="20"/>
          <w:highlight w:val="yellow"/>
        </w:rPr>
        <w:tab/>
      </w:r>
    </w:p>
    <w:p w14:paraId="4B430A30" w14:textId="650CE0A2" w:rsidR="000C3B57" w:rsidRDefault="006F57F7" w:rsidP="000C73B1">
      <w:pPr>
        <w:tabs>
          <w:tab w:val="left" w:pos="1440"/>
        </w:tabs>
        <w:spacing w:before="240" w:line="312" w:lineRule="auto"/>
        <w:jc w:val="both"/>
        <w:rPr>
          <w:rFonts w:ascii="Tahoma" w:hAnsi="Tahoma" w:cs="Tahoma"/>
          <w:bCs/>
          <w:sz w:val="20"/>
          <w:szCs w:val="20"/>
        </w:rPr>
      </w:pPr>
      <w:r w:rsidRPr="00AE3A49">
        <w:rPr>
          <w:rFonts w:ascii="Tahoma" w:hAnsi="Tahoma" w:cs="Tahoma"/>
          <w:bCs/>
          <w:sz w:val="20"/>
          <w:szCs w:val="20"/>
        </w:rPr>
        <w:t>Zhotovitel přebírá výslovně odpovědnost za nebezpečí změny okolností,</w:t>
      </w:r>
      <w:r w:rsidR="008F45E2" w:rsidRPr="00AE3A49">
        <w:rPr>
          <w:rFonts w:ascii="Tahoma" w:hAnsi="Tahoma" w:cs="Tahoma"/>
          <w:bCs/>
          <w:sz w:val="20"/>
          <w:szCs w:val="20"/>
        </w:rPr>
        <w:t xml:space="preserve"> které by jinak mohly být dle § </w:t>
      </w:r>
      <w:r w:rsidR="00BB0EE9" w:rsidRPr="00AE3A49">
        <w:rPr>
          <w:rFonts w:ascii="Tahoma" w:hAnsi="Tahoma" w:cs="Tahoma"/>
          <w:bCs/>
          <w:sz w:val="20"/>
          <w:szCs w:val="20"/>
        </w:rPr>
        <w:t xml:space="preserve">2620 </w:t>
      </w:r>
      <w:r w:rsidRPr="00AE3A49">
        <w:rPr>
          <w:rFonts w:ascii="Tahoma" w:hAnsi="Tahoma" w:cs="Tahoma"/>
          <w:bCs/>
          <w:sz w:val="20"/>
          <w:szCs w:val="20"/>
        </w:rPr>
        <w:t>zákona č. 89/2012 Sb., občanského zákoníku důvodem pro zvýšení ceny.</w:t>
      </w:r>
    </w:p>
    <w:p w14:paraId="4766D0A4" w14:textId="77777777" w:rsidR="00CF38F8" w:rsidRPr="00AE3A49" w:rsidRDefault="00CF38F8" w:rsidP="000C73B1">
      <w:pPr>
        <w:numPr>
          <w:ilvl w:val="0"/>
          <w:numId w:val="3"/>
        </w:numPr>
        <w:tabs>
          <w:tab w:val="left" w:pos="0"/>
          <w:tab w:val="left" w:pos="1440"/>
        </w:tabs>
        <w:suppressAutoHyphens/>
        <w:spacing w:line="312" w:lineRule="auto"/>
        <w:jc w:val="both"/>
        <w:rPr>
          <w:rFonts w:ascii="Tahoma" w:hAnsi="Tahoma" w:cs="Tahoma"/>
          <w:sz w:val="20"/>
          <w:szCs w:val="20"/>
        </w:rPr>
      </w:pPr>
    </w:p>
    <w:p w14:paraId="4E5F0FED" w14:textId="73299D97" w:rsidR="00B63E07" w:rsidRPr="007142EE" w:rsidRDefault="00B63E07" w:rsidP="000C73B1">
      <w:pPr>
        <w:pStyle w:val="Odstavecseseznamem"/>
        <w:tabs>
          <w:tab w:val="left" w:pos="0"/>
          <w:tab w:val="left" w:pos="1440"/>
        </w:tabs>
        <w:spacing w:line="312" w:lineRule="auto"/>
        <w:ind w:left="0"/>
        <w:contextualSpacing/>
        <w:jc w:val="both"/>
        <w:rPr>
          <w:rFonts w:ascii="Tahoma" w:hAnsi="Tahoma" w:cs="Tahoma"/>
          <w:sz w:val="20"/>
          <w:szCs w:val="20"/>
        </w:rPr>
      </w:pPr>
      <w:r w:rsidRPr="007142EE">
        <w:rPr>
          <w:rFonts w:ascii="Tahoma" w:hAnsi="Tahoma" w:cs="Tahoma"/>
          <w:sz w:val="20"/>
          <w:szCs w:val="20"/>
        </w:rPr>
        <w:t>Fakturace ceny provedenýc</w:t>
      </w:r>
      <w:r w:rsidR="00AF29A6" w:rsidRPr="007142EE">
        <w:rPr>
          <w:rFonts w:ascii="Tahoma" w:hAnsi="Tahoma" w:cs="Tahoma"/>
          <w:sz w:val="20"/>
          <w:szCs w:val="20"/>
        </w:rPr>
        <w:t xml:space="preserve">h prací a </w:t>
      </w:r>
      <w:r w:rsidR="00584382" w:rsidRPr="007142EE">
        <w:rPr>
          <w:rFonts w:ascii="Tahoma" w:hAnsi="Tahoma" w:cs="Tahoma"/>
          <w:sz w:val="20"/>
          <w:szCs w:val="20"/>
        </w:rPr>
        <w:t xml:space="preserve">dodávek bude provedena </w:t>
      </w:r>
      <w:r w:rsidR="00D04CC8" w:rsidRPr="007142EE">
        <w:rPr>
          <w:rFonts w:ascii="Tahoma" w:hAnsi="Tahoma" w:cs="Tahoma"/>
          <w:sz w:val="20"/>
          <w:szCs w:val="20"/>
        </w:rPr>
        <w:t>měsíční fakturací (vždy k poslednímu dni v měsíci) v</w:t>
      </w:r>
      <w:r w:rsidR="00584382" w:rsidRPr="007142EE">
        <w:rPr>
          <w:rFonts w:ascii="Tahoma" w:hAnsi="Tahoma" w:cs="Tahoma"/>
          <w:sz w:val="20"/>
          <w:szCs w:val="20"/>
        </w:rPr>
        <w:t>četně doložených</w:t>
      </w:r>
      <w:r w:rsidRPr="007142EE">
        <w:rPr>
          <w:rFonts w:ascii="Tahoma" w:hAnsi="Tahoma" w:cs="Tahoma"/>
          <w:sz w:val="20"/>
          <w:szCs w:val="20"/>
        </w:rPr>
        <w:t xml:space="preserve"> </w:t>
      </w:r>
      <w:r w:rsidR="00584382" w:rsidRPr="007142EE">
        <w:rPr>
          <w:rFonts w:ascii="Tahoma" w:hAnsi="Tahoma" w:cs="Tahoma"/>
          <w:sz w:val="20"/>
          <w:szCs w:val="20"/>
        </w:rPr>
        <w:t>soupisů</w:t>
      </w:r>
      <w:r w:rsidRPr="007142EE">
        <w:rPr>
          <w:rFonts w:ascii="Tahoma" w:hAnsi="Tahoma" w:cs="Tahoma"/>
          <w:sz w:val="20"/>
          <w:szCs w:val="20"/>
        </w:rPr>
        <w:t xml:space="preserve"> provedených prací a dodávek (potvrzeným dozorem). </w:t>
      </w:r>
      <w:r w:rsidR="00AF29A6" w:rsidRPr="007142EE">
        <w:rPr>
          <w:rFonts w:ascii="Tahoma" w:hAnsi="Tahoma" w:cs="Tahoma"/>
          <w:sz w:val="20"/>
          <w:szCs w:val="20"/>
        </w:rPr>
        <w:t>Splatnost faktury je 30 dnů ode dne jejího</w:t>
      </w:r>
      <w:r w:rsidRPr="007142EE">
        <w:rPr>
          <w:rFonts w:ascii="Tahoma" w:hAnsi="Tahoma" w:cs="Tahoma"/>
          <w:sz w:val="20"/>
          <w:szCs w:val="20"/>
        </w:rPr>
        <w:t xml:space="preserve"> doručení objednateli. </w:t>
      </w:r>
    </w:p>
    <w:p w14:paraId="2FF2C39A" w14:textId="77777777" w:rsidR="00B63E07" w:rsidRPr="007142EE" w:rsidRDefault="00B63E07" w:rsidP="000C73B1">
      <w:pPr>
        <w:numPr>
          <w:ilvl w:val="0"/>
          <w:numId w:val="3"/>
        </w:numPr>
        <w:tabs>
          <w:tab w:val="left" w:pos="0"/>
          <w:tab w:val="left" w:pos="1440"/>
        </w:tabs>
        <w:suppressAutoHyphens/>
        <w:spacing w:line="312" w:lineRule="auto"/>
        <w:jc w:val="both"/>
        <w:rPr>
          <w:rFonts w:ascii="Tahoma" w:hAnsi="Tahoma" w:cs="Tahoma"/>
          <w:sz w:val="20"/>
          <w:szCs w:val="20"/>
        </w:rPr>
      </w:pPr>
    </w:p>
    <w:p w14:paraId="1933DB17" w14:textId="57FEB195" w:rsidR="009263C2" w:rsidRPr="007142EE" w:rsidRDefault="00B63E07" w:rsidP="000C73B1">
      <w:pPr>
        <w:tabs>
          <w:tab w:val="left" w:pos="1440"/>
        </w:tabs>
        <w:spacing w:line="312" w:lineRule="auto"/>
        <w:jc w:val="both"/>
        <w:rPr>
          <w:rFonts w:ascii="Tahoma" w:hAnsi="Tahoma" w:cs="Tahoma"/>
          <w:sz w:val="20"/>
          <w:szCs w:val="20"/>
        </w:rPr>
      </w:pPr>
      <w:r w:rsidRPr="007142EE">
        <w:rPr>
          <w:rFonts w:ascii="Tahoma" w:hAnsi="Tahoma" w:cs="Tahoma"/>
          <w:sz w:val="20"/>
          <w:szCs w:val="20"/>
        </w:rPr>
        <w:t>Objednatel neposkytuje zálohy.</w:t>
      </w:r>
    </w:p>
    <w:p w14:paraId="25D628C6" w14:textId="77777777" w:rsidR="00B63E07" w:rsidRPr="007142EE" w:rsidRDefault="00B63E07" w:rsidP="000C73B1">
      <w:pPr>
        <w:numPr>
          <w:ilvl w:val="0"/>
          <w:numId w:val="3"/>
        </w:numPr>
        <w:tabs>
          <w:tab w:val="left" w:pos="0"/>
          <w:tab w:val="left" w:pos="1440"/>
        </w:tabs>
        <w:suppressAutoHyphens/>
        <w:spacing w:line="312" w:lineRule="auto"/>
        <w:jc w:val="both"/>
        <w:rPr>
          <w:rFonts w:ascii="Tahoma" w:hAnsi="Tahoma" w:cs="Tahoma"/>
          <w:sz w:val="20"/>
          <w:szCs w:val="20"/>
        </w:rPr>
      </w:pPr>
    </w:p>
    <w:p w14:paraId="6F79CD21" w14:textId="0F27DBFC" w:rsidR="00DB04D2" w:rsidRPr="007142EE" w:rsidRDefault="00B63E07" w:rsidP="000C73B1">
      <w:pPr>
        <w:tabs>
          <w:tab w:val="left" w:pos="1440"/>
        </w:tabs>
        <w:spacing w:line="312" w:lineRule="auto"/>
        <w:jc w:val="both"/>
        <w:rPr>
          <w:rFonts w:ascii="Tahoma" w:hAnsi="Tahoma" w:cs="Tahoma"/>
          <w:sz w:val="20"/>
          <w:szCs w:val="20"/>
        </w:rPr>
      </w:pPr>
      <w:bookmarkStart w:id="8" w:name="_Hlk96934297"/>
      <w:r w:rsidRPr="007142EE">
        <w:rPr>
          <w:rFonts w:ascii="Tahoma" w:hAnsi="Tahoma" w:cs="Tahoma"/>
          <w:sz w:val="20"/>
          <w:szCs w:val="20"/>
        </w:rPr>
        <w:t>Faktura musí obsahovat mimo náležitostí stanovených v této smlouvě také</w:t>
      </w:r>
      <w:r w:rsidRPr="007142EE">
        <w:rPr>
          <w:rFonts w:ascii="Tahoma" w:hAnsi="Tahoma" w:cs="Tahoma"/>
          <w:color w:val="FF0000"/>
          <w:sz w:val="20"/>
          <w:szCs w:val="20"/>
        </w:rPr>
        <w:t xml:space="preserve"> </w:t>
      </w:r>
      <w:r w:rsidRPr="007142EE">
        <w:rPr>
          <w:rFonts w:ascii="Tahoma" w:hAnsi="Tahoma" w:cs="Tahoma"/>
          <w:sz w:val="20"/>
          <w:szCs w:val="20"/>
        </w:rPr>
        <w:t xml:space="preserve">veškeré náležitosti daňového dokladu ve smyslu zákona č. 235/2004 Sb., o dani z přidané hodnoty, </w:t>
      </w:r>
      <w:r w:rsidR="00360909" w:rsidRPr="007142EE">
        <w:rPr>
          <w:rFonts w:ascii="Tahoma" w:hAnsi="Tahoma" w:cs="Tahoma"/>
          <w:sz w:val="20"/>
          <w:szCs w:val="20"/>
        </w:rPr>
        <w:t>ve znění pozdějších předpisů a</w:t>
      </w:r>
      <w:r w:rsidR="00605A65" w:rsidRPr="007142EE">
        <w:rPr>
          <w:rFonts w:ascii="Tahoma" w:hAnsi="Tahoma" w:cs="Tahoma"/>
          <w:sz w:val="20"/>
          <w:szCs w:val="20"/>
        </w:rPr>
        <w:t> </w:t>
      </w:r>
      <w:r w:rsidR="008771D0" w:rsidRPr="007142EE">
        <w:rPr>
          <w:rFonts w:ascii="Tahoma" w:hAnsi="Tahoma" w:cs="Tahoma"/>
          <w:sz w:val="20"/>
          <w:szCs w:val="20"/>
        </w:rPr>
        <w:t xml:space="preserve">dále název projektu </w:t>
      </w:r>
      <w:r w:rsidR="008771D0" w:rsidRPr="007142EE">
        <w:rPr>
          <w:rFonts w:ascii="Tahoma" w:hAnsi="Tahoma" w:cs="Tahoma"/>
          <w:b/>
          <w:bCs/>
          <w:sz w:val="20"/>
          <w:szCs w:val="20"/>
        </w:rPr>
        <w:t>„</w:t>
      </w:r>
      <w:r w:rsidR="00DE1C9F" w:rsidRPr="00DE1C9F">
        <w:rPr>
          <w:rFonts w:ascii="Tahoma" w:hAnsi="Tahoma" w:cs="Tahoma"/>
          <w:b/>
          <w:bCs/>
          <w:sz w:val="20"/>
          <w:szCs w:val="20"/>
        </w:rPr>
        <w:t>PŘESTAVBA DOMU Č.P. 119 NA DŮM S PEČOVATELSKOU SLUŽBOU, ŽEBRÁK – část bourací práce</w:t>
      </w:r>
      <w:r w:rsidR="00E9125D" w:rsidRPr="007142EE">
        <w:rPr>
          <w:rFonts w:ascii="Tahoma" w:hAnsi="Tahoma" w:cs="Tahoma"/>
          <w:b/>
          <w:bCs/>
          <w:sz w:val="20"/>
          <w:szCs w:val="20"/>
        </w:rPr>
        <w:t>“</w:t>
      </w:r>
      <w:r w:rsidR="00360BBA" w:rsidRPr="007142EE">
        <w:rPr>
          <w:rFonts w:ascii="Tahoma" w:hAnsi="Tahoma" w:cs="Tahoma"/>
          <w:b/>
          <w:bCs/>
          <w:sz w:val="20"/>
          <w:szCs w:val="20"/>
        </w:rPr>
        <w:t>.</w:t>
      </w:r>
      <w:r w:rsidR="00994541" w:rsidRPr="007142EE">
        <w:rPr>
          <w:rFonts w:ascii="Tahoma" w:hAnsi="Tahoma" w:cs="Tahoma"/>
          <w:b/>
          <w:bCs/>
          <w:sz w:val="20"/>
          <w:szCs w:val="20"/>
        </w:rPr>
        <w:t xml:space="preserve"> </w:t>
      </w:r>
      <w:bookmarkEnd w:id="8"/>
      <w:r w:rsidR="00CC2FCB" w:rsidRPr="007142EE">
        <w:rPr>
          <w:rFonts w:ascii="Tahoma" w:hAnsi="Tahoma" w:cs="Tahoma"/>
          <w:sz w:val="20"/>
          <w:szCs w:val="20"/>
        </w:rPr>
        <w:t>V </w:t>
      </w:r>
      <w:r w:rsidRPr="007142EE">
        <w:rPr>
          <w:rFonts w:ascii="Tahoma" w:hAnsi="Tahoma" w:cs="Tahoma"/>
          <w:sz w:val="20"/>
          <w:szCs w:val="20"/>
        </w:rPr>
        <w:t>případě, že faktura nebude vystavena oprávněně, bude obsahovat nesprávné údaje nebo nebude obsahovat náležitosti v souladu s touto smlouvou, je objednatel oprávněn vrátit ji zhotoviteli.</w:t>
      </w:r>
      <w:r w:rsidR="00B84C68" w:rsidRPr="007142EE">
        <w:rPr>
          <w:rFonts w:ascii="Tahoma" w:hAnsi="Tahoma" w:cs="Tahoma"/>
          <w:sz w:val="20"/>
          <w:szCs w:val="20"/>
        </w:rPr>
        <w:t xml:space="preserve"> </w:t>
      </w:r>
      <w:r w:rsidRPr="007142EE">
        <w:rPr>
          <w:rFonts w:ascii="Tahoma" w:hAnsi="Tahoma" w:cs="Tahoma"/>
          <w:sz w:val="20"/>
          <w:szCs w:val="20"/>
        </w:rPr>
        <w:t>V</w:t>
      </w:r>
      <w:r w:rsidR="00DE1C9F">
        <w:rPr>
          <w:rFonts w:ascii="Tahoma" w:hAnsi="Tahoma" w:cs="Tahoma"/>
          <w:sz w:val="20"/>
          <w:szCs w:val="20"/>
        </w:rPr>
        <w:t> </w:t>
      </w:r>
      <w:r w:rsidRPr="007142EE">
        <w:rPr>
          <w:rFonts w:ascii="Tahoma" w:hAnsi="Tahoma" w:cs="Tahoma"/>
          <w:sz w:val="20"/>
          <w:szCs w:val="20"/>
        </w:rPr>
        <w:t>takovém případě se přeruší plynutí lhůty splatnosti a</w:t>
      </w:r>
      <w:r w:rsidR="00465D0C">
        <w:rPr>
          <w:rFonts w:ascii="Tahoma" w:hAnsi="Tahoma" w:cs="Tahoma"/>
          <w:sz w:val="20"/>
          <w:szCs w:val="20"/>
        </w:rPr>
        <w:t> </w:t>
      </w:r>
      <w:r w:rsidRPr="007142EE">
        <w:rPr>
          <w:rFonts w:ascii="Tahoma" w:hAnsi="Tahoma" w:cs="Tahoma"/>
          <w:sz w:val="20"/>
          <w:szCs w:val="20"/>
        </w:rPr>
        <w:t xml:space="preserve">nová </w:t>
      </w:r>
      <w:r w:rsidR="00B84C68" w:rsidRPr="007142EE">
        <w:rPr>
          <w:rFonts w:ascii="Tahoma" w:hAnsi="Tahoma" w:cs="Tahoma"/>
          <w:sz w:val="20"/>
          <w:szCs w:val="20"/>
        </w:rPr>
        <w:t>30denní</w:t>
      </w:r>
      <w:r w:rsidRPr="007142EE">
        <w:rPr>
          <w:rFonts w:ascii="Tahoma" w:hAnsi="Tahoma" w:cs="Tahoma"/>
          <w:sz w:val="20"/>
          <w:szCs w:val="20"/>
        </w:rPr>
        <w:t xml:space="preserve"> lhůta splatnosti začne plynout vždy až dnem doručení opravené nebo oprávněně vystavené faktury objednateli.</w:t>
      </w:r>
    </w:p>
    <w:p w14:paraId="71CBB2F4" w14:textId="713F145E" w:rsidR="00B63E07" w:rsidRPr="007142EE" w:rsidRDefault="00B63E07" w:rsidP="000C73B1">
      <w:pPr>
        <w:numPr>
          <w:ilvl w:val="0"/>
          <w:numId w:val="3"/>
        </w:numPr>
        <w:tabs>
          <w:tab w:val="left" w:pos="0"/>
          <w:tab w:val="left" w:pos="1440"/>
        </w:tabs>
        <w:suppressAutoHyphens/>
        <w:spacing w:line="312" w:lineRule="auto"/>
        <w:jc w:val="both"/>
        <w:rPr>
          <w:rFonts w:ascii="Tahoma" w:hAnsi="Tahoma" w:cs="Tahoma"/>
          <w:sz w:val="20"/>
          <w:szCs w:val="20"/>
        </w:rPr>
      </w:pPr>
    </w:p>
    <w:p w14:paraId="2E9D1DD9" w14:textId="1EE10C42" w:rsidR="00B63E07" w:rsidRPr="007142EE" w:rsidRDefault="00B63E07" w:rsidP="000C73B1">
      <w:pPr>
        <w:tabs>
          <w:tab w:val="left" w:pos="1440"/>
        </w:tabs>
        <w:spacing w:line="312" w:lineRule="auto"/>
        <w:jc w:val="both"/>
        <w:rPr>
          <w:rFonts w:ascii="Tahoma" w:hAnsi="Tahoma" w:cs="Tahoma"/>
          <w:sz w:val="20"/>
          <w:szCs w:val="20"/>
        </w:rPr>
      </w:pPr>
      <w:r w:rsidRPr="007142EE">
        <w:rPr>
          <w:rFonts w:ascii="Tahoma" w:hAnsi="Tahoma" w:cs="Tahoma"/>
          <w:sz w:val="20"/>
          <w:szCs w:val="20"/>
        </w:rPr>
        <w:t>Zhotovitel se nemůže domáhat práva na zvýšení sjednané ceny díla z důvodu chyb či nedostatků ve</w:t>
      </w:r>
      <w:r w:rsidR="00467F9A" w:rsidRPr="007142EE">
        <w:rPr>
          <w:rFonts w:ascii="Tahoma" w:hAnsi="Tahoma" w:cs="Tahoma"/>
          <w:sz w:val="20"/>
          <w:szCs w:val="20"/>
        </w:rPr>
        <w:t> </w:t>
      </w:r>
      <w:r w:rsidRPr="007142EE">
        <w:rPr>
          <w:rFonts w:ascii="Tahoma" w:hAnsi="Tahoma" w:cs="Tahoma"/>
          <w:sz w:val="20"/>
          <w:szCs w:val="20"/>
        </w:rPr>
        <w:t>výkazu výměr.</w:t>
      </w:r>
    </w:p>
    <w:p w14:paraId="5C8ED430" w14:textId="4AD3C092" w:rsidR="00B63E07" w:rsidRPr="007142EE" w:rsidRDefault="00B63E07" w:rsidP="000C73B1">
      <w:pPr>
        <w:numPr>
          <w:ilvl w:val="0"/>
          <w:numId w:val="3"/>
        </w:numPr>
        <w:tabs>
          <w:tab w:val="left" w:pos="0"/>
          <w:tab w:val="left" w:pos="1440"/>
        </w:tabs>
        <w:suppressAutoHyphens/>
        <w:spacing w:line="312" w:lineRule="auto"/>
        <w:jc w:val="both"/>
        <w:rPr>
          <w:rFonts w:ascii="Tahoma" w:hAnsi="Tahoma" w:cs="Tahoma"/>
          <w:sz w:val="20"/>
          <w:szCs w:val="20"/>
        </w:rPr>
      </w:pPr>
    </w:p>
    <w:p w14:paraId="45935BE5" w14:textId="397FEE06" w:rsidR="00B84C68" w:rsidRPr="007142EE" w:rsidRDefault="007576C1" w:rsidP="000C73B1">
      <w:pPr>
        <w:spacing w:line="312" w:lineRule="auto"/>
        <w:jc w:val="both"/>
        <w:rPr>
          <w:rFonts w:ascii="Tahoma" w:hAnsi="Tahoma" w:cs="Tahoma"/>
          <w:sz w:val="20"/>
          <w:szCs w:val="20"/>
        </w:rPr>
      </w:pPr>
      <w:r w:rsidRPr="007142EE">
        <w:rPr>
          <w:rFonts w:ascii="Tahoma" w:hAnsi="Tahoma" w:cs="Tahoma"/>
          <w:sz w:val="20"/>
          <w:szCs w:val="20"/>
        </w:rPr>
        <w:t xml:space="preserve">Cena za dílo je stanovena jako cena pevná a nejvýše přípustná a lze ji měnit jen při splnění podmínek uvedených v čl. </w:t>
      </w:r>
      <w:r w:rsidRPr="00B81DBB">
        <w:rPr>
          <w:rFonts w:ascii="Tahoma" w:hAnsi="Tahoma" w:cs="Tahoma"/>
          <w:sz w:val="20"/>
          <w:szCs w:val="20"/>
        </w:rPr>
        <w:t xml:space="preserve">IV. odst. 7 až </w:t>
      </w:r>
      <w:r w:rsidR="007142EE" w:rsidRPr="00B81DBB">
        <w:rPr>
          <w:rFonts w:ascii="Tahoma" w:hAnsi="Tahoma" w:cs="Tahoma"/>
          <w:sz w:val="20"/>
          <w:szCs w:val="20"/>
        </w:rPr>
        <w:t>9</w:t>
      </w:r>
      <w:r w:rsidRPr="00B81DBB">
        <w:rPr>
          <w:rFonts w:ascii="Tahoma" w:hAnsi="Tahoma" w:cs="Tahoma"/>
          <w:sz w:val="20"/>
          <w:szCs w:val="20"/>
        </w:rPr>
        <w:t xml:space="preserve"> této smlouvy.</w:t>
      </w:r>
      <w:r w:rsidRPr="007142EE">
        <w:rPr>
          <w:rFonts w:ascii="Tahoma" w:hAnsi="Tahoma" w:cs="Tahoma"/>
          <w:sz w:val="20"/>
          <w:szCs w:val="20"/>
        </w:rPr>
        <w:t xml:space="preserve"> </w:t>
      </w:r>
    </w:p>
    <w:p w14:paraId="68CF9ABB" w14:textId="46054D6A" w:rsidR="007576C1" w:rsidRPr="007142EE" w:rsidRDefault="007576C1" w:rsidP="000C73B1">
      <w:pPr>
        <w:numPr>
          <w:ilvl w:val="0"/>
          <w:numId w:val="3"/>
        </w:numPr>
        <w:tabs>
          <w:tab w:val="left" w:pos="0"/>
          <w:tab w:val="left" w:pos="1440"/>
        </w:tabs>
        <w:suppressAutoHyphens/>
        <w:spacing w:line="312" w:lineRule="auto"/>
        <w:jc w:val="both"/>
        <w:rPr>
          <w:rFonts w:ascii="Tahoma" w:hAnsi="Tahoma" w:cs="Tahoma"/>
          <w:sz w:val="20"/>
          <w:szCs w:val="20"/>
        </w:rPr>
      </w:pPr>
    </w:p>
    <w:p w14:paraId="7F6FF117" w14:textId="0CC191BD" w:rsidR="007576C1" w:rsidRPr="007142EE" w:rsidRDefault="007576C1" w:rsidP="000C73B1">
      <w:pPr>
        <w:spacing w:line="312" w:lineRule="auto"/>
        <w:jc w:val="both"/>
        <w:rPr>
          <w:rFonts w:ascii="Tahoma" w:hAnsi="Tahoma" w:cs="Tahoma"/>
          <w:sz w:val="20"/>
          <w:szCs w:val="20"/>
        </w:rPr>
      </w:pPr>
      <w:r w:rsidRPr="007142EE">
        <w:rPr>
          <w:rFonts w:ascii="Tahoma" w:hAnsi="Tahoma" w:cs="Tahoma"/>
          <w:sz w:val="20"/>
          <w:szCs w:val="20"/>
        </w:rPr>
        <w:t xml:space="preserve">Dojde-li po uzavření této smlouvy ke změnám díla uvedeným v čl. V. odst. 1, je objednatel povinen zaplatit zhotoviteli sjednanou cenu za dílo, sníženou o hodnotu neprovedených prací (méněprací), jejichž ocenění bude provedeno dle čl. V. odst. 1 </w:t>
      </w:r>
      <w:r w:rsidR="00C6197D">
        <w:rPr>
          <w:rFonts w:ascii="Tahoma" w:hAnsi="Tahoma" w:cs="Tahoma"/>
          <w:sz w:val="20"/>
        </w:rPr>
        <w:t>a stvrzeno písemným dodatkem ke smlouvě dle čl. V odst. 3 této smlouvy</w:t>
      </w:r>
      <w:r w:rsidRPr="007142EE">
        <w:rPr>
          <w:rFonts w:ascii="Tahoma" w:hAnsi="Tahoma" w:cs="Tahoma"/>
          <w:sz w:val="20"/>
          <w:szCs w:val="20"/>
        </w:rPr>
        <w:t>.</w:t>
      </w:r>
    </w:p>
    <w:p w14:paraId="0480F48C" w14:textId="79F202F5" w:rsidR="007576C1" w:rsidRPr="007142EE" w:rsidRDefault="007576C1" w:rsidP="000C73B1">
      <w:pPr>
        <w:numPr>
          <w:ilvl w:val="0"/>
          <w:numId w:val="3"/>
        </w:numPr>
        <w:tabs>
          <w:tab w:val="left" w:pos="0"/>
          <w:tab w:val="left" w:pos="1440"/>
        </w:tabs>
        <w:suppressAutoHyphens/>
        <w:spacing w:line="312" w:lineRule="auto"/>
        <w:jc w:val="both"/>
        <w:rPr>
          <w:rFonts w:ascii="Tahoma" w:hAnsi="Tahoma" w:cs="Tahoma"/>
          <w:sz w:val="20"/>
          <w:szCs w:val="20"/>
        </w:rPr>
      </w:pPr>
    </w:p>
    <w:p w14:paraId="623255A1" w14:textId="072F07E6" w:rsidR="007576C1" w:rsidRDefault="00563284" w:rsidP="000C73B1">
      <w:pPr>
        <w:spacing w:line="312" w:lineRule="auto"/>
        <w:jc w:val="both"/>
        <w:rPr>
          <w:rFonts w:ascii="Tahoma" w:hAnsi="Tahoma" w:cs="Tahoma"/>
          <w:sz w:val="20"/>
        </w:rPr>
      </w:pPr>
      <w:r>
        <w:rPr>
          <w:rFonts w:ascii="Tahoma" w:hAnsi="Tahoma" w:cs="Tahoma"/>
          <w:sz w:val="20"/>
        </w:rPr>
        <w:t>Dojde-li po uzavření této smlouvy ke změnám díla uvedeným v čl. V. odst. 2, je objednatel povinen zaplatit zhotoviteli sjednanou cenu za dílo, zvýšenou o hodnotu prací provedených navíc (víceprací), jejichž ocenění bude provedeno dle čl. V odst. 2.</w:t>
      </w:r>
      <w:r w:rsidR="00C6197D">
        <w:rPr>
          <w:rFonts w:ascii="Tahoma" w:hAnsi="Tahoma" w:cs="Tahoma"/>
          <w:sz w:val="20"/>
        </w:rPr>
        <w:t xml:space="preserve"> a stvrzeno písemným dodatkem ke smlouvě dle čl. V odst. 3 této smlouvy. </w:t>
      </w:r>
      <w:r w:rsidR="007576C1" w:rsidRPr="007142EE">
        <w:rPr>
          <w:rFonts w:ascii="Tahoma" w:hAnsi="Tahoma" w:cs="Tahoma"/>
          <w:sz w:val="20"/>
        </w:rPr>
        <w:t>Pro případ, že nebude dodrženo kterékoliv z ujednání uvedených v čl. V. odst. 2</w:t>
      </w:r>
      <w:r w:rsidR="00C6197D">
        <w:rPr>
          <w:rFonts w:ascii="Tahoma" w:hAnsi="Tahoma" w:cs="Tahoma"/>
          <w:sz w:val="20"/>
        </w:rPr>
        <w:t xml:space="preserve"> a 3</w:t>
      </w:r>
      <w:r w:rsidR="007576C1" w:rsidRPr="007142EE">
        <w:rPr>
          <w:rFonts w:ascii="Tahoma" w:hAnsi="Tahoma" w:cs="Tahoma"/>
          <w:sz w:val="20"/>
        </w:rPr>
        <w:t xml:space="preserve"> této smlouvy, se odchylně od § 2612 a § 2622 </w:t>
      </w:r>
      <w:r w:rsidR="00EE0FA8" w:rsidRPr="007142EE">
        <w:rPr>
          <w:rFonts w:ascii="Tahoma" w:hAnsi="Tahoma" w:cs="Tahoma"/>
          <w:sz w:val="20"/>
        </w:rPr>
        <w:t xml:space="preserve">zákona č. 89/2012 Sb., </w:t>
      </w:r>
      <w:r w:rsidR="007576C1" w:rsidRPr="007142EE">
        <w:rPr>
          <w:rFonts w:ascii="Tahoma" w:hAnsi="Tahoma" w:cs="Tahoma"/>
          <w:sz w:val="20"/>
        </w:rPr>
        <w:t>občanského zákoníku ujednává, že zhotovitel nemá nárok na</w:t>
      </w:r>
      <w:r w:rsidR="000C73B1">
        <w:rPr>
          <w:rFonts w:ascii="Tahoma" w:hAnsi="Tahoma" w:cs="Tahoma"/>
          <w:sz w:val="20"/>
        </w:rPr>
        <w:t> </w:t>
      </w:r>
      <w:r w:rsidR="007576C1" w:rsidRPr="007142EE">
        <w:rPr>
          <w:rFonts w:ascii="Tahoma" w:hAnsi="Tahoma" w:cs="Tahoma"/>
          <w:sz w:val="20"/>
        </w:rPr>
        <w:t>zaplacení hodnoty víceprací ani nárok na protihodnotu toho, o</w:t>
      </w:r>
      <w:r w:rsidR="00C6197D">
        <w:rPr>
          <w:rFonts w:ascii="Tahoma" w:hAnsi="Tahoma" w:cs="Tahoma"/>
          <w:sz w:val="20"/>
        </w:rPr>
        <w:t> </w:t>
      </w:r>
      <w:r w:rsidR="007576C1" w:rsidRPr="007142EE">
        <w:rPr>
          <w:rFonts w:ascii="Tahoma" w:hAnsi="Tahoma" w:cs="Tahoma"/>
          <w:sz w:val="20"/>
        </w:rPr>
        <w:t>co</w:t>
      </w:r>
      <w:r w:rsidR="00122F7C">
        <w:rPr>
          <w:rFonts w:ascii="Tahoma" w:hAnsi="Tahoma" w:cs="Tahoma"/>
          <w:sz w:val="20"/>
        </w:rPr>
        <w:t> </w:t>
      </w:r>
      <w:r w:rsidR="007576C1" w:rsidRPr="007142EE">
        <w:rPr>
          <w:rFonts w:ascii="Tahoma" w:hAnsi="Tahoma" w:cs="Tahoma"/>
          <w:sz w:val="20"/>
        </w:rPr>
        <w:t>se v důsledku provedených víceprací zvýšila hodnota předmětu díla (nárok na zhodnocení).</w:t>
      </w:r>
    </w:p>
    <w:p w14:paraId="324EC29F" w14:textId="128D0CDB" w:rsidR="00DE1C9F" w:rsidRDefault="00DE1C9F">
      <w:pPr>
        <w:rPr>
          <w:rFonts w:ascii="Tahoma" w:hAnsi="Tahoma" w:cs="Tahoma"/>
          <w:sz w:val="20"/>
        </w:rPr>
      </w:pPr>
      <w:r>
        <w:rPr>
          <w:rFonts w:ascii="Tahoma" w:hAnsi="Tahoma" w:cs="Tahoma"/>
          <w:sz w:val="20"/>
        </w:rPr>
        <w:br w:type="page"/>
      </w:r>
    </w:p>
    <w:p w14:paraId="37931E48" w14:textId="532F80D3" w:rsidR="00467F9A" w:rsidRPr="007142EE" w:rsidRDefault="00467F9A" w:rsidP="000C73B1">
      <w:pPr>
        <w:numPr>
          <w:ilvl w:val="0"/>
          <w:numId w:val="3"/>
        </w:numPr>
        <w:tabs>
          <w:tab w:val="left" w:pos="0"/>
          <w:tab w:val="left" w:pos="1440"/>
        </w:tabs>
        <w:suppressAutoHyphens/>
        <w:spacing w:line="312" w:lineRule="auto"/>
        <w:jc w:val="both"/>
        <w:rPr>
          <w:rFonts w:ascii="Tahoma" w:hAnsi="Tahoma" w:cs="Tahoma"/>
          <w:sz w:val="20"/>
          <w:szCs w:val="20"/>
        </w:rPr>
      </w:pPr>
    </w:p>
    <w:p w14:paraId="38E2E359" w14:textId="3014344E" w:rsidR="00B63E07" w:rsidRDefault="00B63E07" w:rsidP="000C73B1">
      <w:pPr>
        <w:tabs>
          <w:tab w:val="left" w:pos="0"/>
          <w:tab w:val="left" w:pos="1440"/>
        </w:tabs>
        <w:suppressAutoHyphens/>
        <w:spacing w:line="312" w:lineRule="auto"/>
        <w:jc w:val="both"/>
        <w:rPr>
          <w:rFonts w:ascii="Tahoma" w:hAnsi="Tahoma" w:cs="Tahoma"/>
          <w:sz w:val="20"/>
          <w:szCs w:val="20"/>
        </w:rPr>
      </w:pPr>
      <w:r w:rsidRPr="007142EE">
        <w:rPr>
          <w:rFonts w:ascii="Tahoma" w:hAnsi="Tahoma" w:cs="Tahoma"/>
          <w:sz w:val="20"/>
          <w:szCs w:val="20"/>
        </w:rPr>
        <w:t>Sazba daně z přidané hodnoty bude stanovena zhotovitelem objednateli dle sazeb platných v době vystavení daňového dokladu.</w:t>
      </w:r>
      <w:r w:rsidR="005C6B6B" w:rsidRPr="007142EE">
        <w:rPr>
          <w:rFonts w:ascii="Tahoma" w:hAnsi="Tahoma" w:cs="Tahoma"/>
          <w:sz w:val="20"/>
          <w:szCs w:val="20"/>
        </w:rPr>
        <w:t xml:space="preserve"> Dojde-li po uzavření této smlouvy ke změně sazby DPH, cena za dílo se v</w:t>
      </w:r>
      <w:r w:rsidR="007142EE" w:rsidRPr="007142EE">
        <w:rPr>
          <w:rFonts w:ascii="Tahoma" w:hAnsi="Tahoma" w:cs="Tahoma"/>
          <w:sz w:val="20"/>
          <w:szCs w:val="20"/>
        </w:rPr>
        <w:t> </w:t>
      </w:r>
      <w:r w:rsidR="005C6B6B" w:rsidRPr="007142EE">
        <w:rPr>
          <w:rFonts w:ascii="Tahoma" w:hAnsi="Tahoma" w:cs="Tahoma"/>
          <w:sz w:val="20"/>
          <w:szCs w:val="20"/>
        </w:rPr>
        <w:t>závislosti na této změně automaticky změní, aniž by bylo zapotřebí uzavírat z tohoto důvodu dodatek k této smlouvě.</w:t>
      </w:r>
    </w:p>
    <w:p w14:paraId="509B47D3" w14:textId="77777777" w:rsidR="00467F9A" w:rsidRPr="007142EE" w:rsidRDefault="00467F9A" w:rsidP="000C73B1">
      <w:pPr>
        <w:numPr>
          <w:ilvl w:val="0"/>
          <w:numId w:val="3"/>
        </w:numPr>
        <w:tabs>
          <w:tab w:val="left" w:pos="0"/>
          <w:tab w:val="left" w:pos="1440"/>
        </w:tabs>
        <w:suppressAutoHyphens/>
        <w:spacing w:line="312" w:lineRule="auto"/>
        <w:jc w:val="both"/>
        <w:rPr>
          <w:rFonts w:ascii="Tahoma" w:hAnsi="Tahoma" w:cs="Tahoma"/>
          <w:sz w:val="20"/>
          <w:szCs w:val="20"/>
        </w:rPr>
      </w:pPr>
    </w:p>
    <w:p w14:paraId="2D59CE61" w14:textId="38CFD750" w:rsidR="009263C2" w:rsidRPr="00AE3A49" w:rsidRDefault="007576C1" w:rsidP="000C73B1">
      <w:pPr>
        <w:tabs>
          <w:tab w:val="left" w:pos="0"/>
          <w:tab w:val="left" w:pos="1440"/>
        </w:tabs>
        <w:suppressAutoHyphens/>
        <w:spacing w:line="312" w:lineRule="auto"/>
        <w:jc w:val="both"/>
        <w:rPr>
          <w:rFonts w:ascii="Tahoma" w:hAnsi="Tahoma" w:cs="Tahoma"/>
          <w:sz w:val="20"/>
          <w:szCs w:val="20"/>
        </w:rPr>
      </w:pPr>
      <w:r w:rsidRPr="007142EE">
        <w:rPr>
          <w:rFonts w:ascii="Tahoma" w:hAnsi="Tahoma" w:cs="Tahoma"/>
          <w:sz w:val="20"/>
          <w:szCs w:val="20"/>
        </w:rPr>
        <w:t xml:space="preserve">Zhotovitel prohlašuje, že výkaz výměr zahrnuje veškeré </w:t>
      </w:r>
      <w:r w:rsidR="00E74759" w:rsidRPr="007142EE">
        <w:rPr>
          <w:rFonts w:ascii="Tahoma" w:hAnsi="Tahoma" w:cs="Tahoma"/>
          <w:sz w:val="20"/>
          <w:szCs w:val="20"/>
        </w:rPr>
        <w:t xml:space="preserve">dodávky, </w:t>
      </w:r>
      <w:r w:rsidRPr="007142EE">
        <w:rPr>
          <w:rFonts w:ascii="Tahoma" w:hAnsi="Tahoma" w:cs="Tahoma"/>
          <w:sz w:val="20"/>
          <w:szCs w:val="20"/>
        </w:rPr>
        <w:t>materiály a úkony (činnosti) potřebné k provedení díla v rozsahu dle čl</w:t>
      </w:r>
      <w:r w:rsidR="008D68C6" w:rsidRPr="007142EE">
        <w:rPr>
          <w:rFonts w:ascii="Tahoma" w:hAnsi="Tahoma" w:cs="Tahoma"/>
          <w:sz w:val="20"/>
          <w:szCs w:val="20"/>
        </w:rPr>
        <w:t>.</w:t>
      </w:r>
      <w:r w:rsidRPr="007142EE">
        <w:rPr>
          <w:rFonts w:ascii="Tahoma" w:hAnsi="Tahoma" w:cs="Tahoma"/>
          <w:sz w:val="20"/>
          <w:szCs w:val="20"/>
        </w:rPr>
        <w:t xml:space="preserve"> II. této smlouvy. Ukáže-li se toto prohlášení jako nepravdivé, platí, že hodnota chybějícího materiálu a prací, neuvedených ve výkazu výměr, které jsou nutné k provedení díla dle této smlouvy, je již zahrnuta ve sjednané ceně za dílo a dodávka tohoto materiálu a prací se</w:t>
      </w:r>
      <w:r w:rsidR="00122F7C">
        <w:rPr>
          <w:rFonts w:ascii="Tahoma" w:hAnsi="Tahoma" w:cs="Tahoma"/>
          <w:sz w:val="20"/>
          <w:szCs w:val="20"/>
        </w:rPr>
        <w:t> </w:t>
      </w:r>
      <w:r w:rsidRPr="007142EE">
        <w:rPr>
          <w:rFonts w:ascii="Tahoma" w:hAnsi="Tahoma" w:cs="Tahoma"/>
          <w:sz w:val="20"/>
          <w:szCs w:val="20"/>
        </w:rPr>
        <w:t>nepovažuje za</w:t>
      </w:r>
      <w:r w:rsidR="000C73B1">
        <w:rPr>
          <w:rFonts w:ascii="Tahoma" w:hAnsi="Tahoma" w:cs="Tahoma"/>
          <w:sz w:val="20"/>
          <w:szCs w:val="20"/>
        </w:rPr>
        <w:t> </w:t>
      </w:r>
      <w:r w:rsidRPr="007142EE">
        <w:rPr>
          <w:rFonts w:ascii="Tahoma" w:hAnsi="Tahoma" w:cs="Tahoma"/>
          <w:sz w:val="20"/>
          <w:szCs w:val="20"/>
        </w:rPr>
        <w:t>vícepráce</w:t>
      </w:r>
      <w:r w:rsidR="00B63E07" w:rsidRPr="007142EE">
        <w:rPr>
          <w:rFonts w:ascii="Tahoma" w:hAnsi="Tahoma" w:cs="Tahoma"/>
          <w:sz w:val="20"/>
          <w:szCs w:val="20"/>
        </w:rPr>
        <w:t>.</w:t>
      </w:r>
    </w:p>
    <w:p w14:paraId="4855C8C0" w14:textId="501C3761" w:rsidR="006A6851" w:rsidRPr="00AE3A49" w:rsidRDefault="006A6851" w:rsidP="000C73B1">
      <w:pPr>
        <w:numPr>
          <w:ilvl w:val="0"/>
          <w:numId w:val="3"/>
        </w:numPr>
        <w:tabs>
          <w:tab w:val="left" w:pos="0"/>
          <w:tab w:val="left" w:pos="1440"/>
        </w:tabs>
        <w:suppressAutoHyphens/>
        <w:spacing w:line="312" w:lineRule="auto"/>
        <w:jc w:val="both"/>
        <w:rPr>
          <w:rFonts w:ascii="Tahoma" w:hAnsi="Tahoma" w:cs="Tahoma"/>
          <w:sz w:val="20"/>
          <w:szCs w:val="20"/>
        </w:rPr>
      </w:pPr>
    </w:p>
    <w:p w14:paraId="3D8A2F92" w14:textId="5F3B6BA1" w:rsidR="00122F7C" w:rsidRDefault="007576C1" w:rsidP="000C73B1">
      <w:pPr>
        <w:tabs>
          <w:tab w:val="left" w:pos="1440"/>
        </w:tabs>
        <w:spacing w:line="312" w:lineRule="auto"/>
        <w:jc w:val="both"/>
        <w:rPr>
          <w:rFonts w:ascii="Tahoma" w:hAnsi="Tahoma" w:cs="Tahoma"/>
          <w:sz w:val="20"/>
          <w:szCs w:val="20"/>
        </w:rPr>
      </w:pPr>
      <w:r w:rsidRPr="007142EE">
        <w:rPr>
          <w:rFonts w:ascii="Tahoma" w:hAnsi="Tahoma" w:cs="Tahoma"/>
          <w:sz w:val="20"/>
          <w:szCs w:val="20"/>
        </w:rPr>
        <w:t>Zhotovitel dále prohlašuje, že ceny uvedené v položko</w:t>
      </w:r>
      <w:r w:rsidR="0025151A">
        <w:rPr>
          <w:rFonts w:ascii="Tahoma" w:hAnsi="Tahoma" w:cs="Tahoma"/>
          <w:sz w:val="20"/>
          <w:szCs w:val="20"/>
        </w:rPr>
        <w:t>vých</w:t>
      </w:r>
      <w:r w:rsidRPr="007142EE">
        <w:rPr>
          <w:rFonts w:ascii="Tahoma" w:hAnsi="Tahoma" w:cs="Tahoma"/>
          <w:sz w:val="20"/>
          <w:szCs w:val="20"/>
        </w:rPr>
        <w:t xml:space="preserve"> rozpočt</w:t>
      </w:r>
      <w:r w:rsidR="0025151A">
        <w:rPr>
          <w:rFonts w:ascii="Tahoma" w:hAnsi="Tahoma" w:cs="Tahoma"/>
          <w:sz w:val="20"/>
          <w:szCs w:val="20"/>
        </w:rPr>
        <w:t>ech</w:t>
      </w:r>
      <w:r w:rsidRPr="007142EE">
        <w:rPr>
          <w:rFonts w:ascii="Tahoma" w:hAnsi="Tahoma" w:cs="Tahoma"/>
          <w:sz w:val="20"/>
          <w:szCs w:val="20"/>
        </w:rPr>
        <w:t xml:space="preserve"> (oceněn</w:t>
      </w:r>
      <w:r w:rsidR="0025151A">
        <w:rPr>
          <w:rFonts w:ascii="Tahoma" w:hAnsi="Tahoma" w:cs="Tahoma"/>
          <w:sz w:val="20"/>
          <w:szCs w:val="20"/>
        </w:rPr>
        <w:t>ých</w:t>
      </w:r>
      <w:r w:rsidRPr="007142EE">
        <w:rPr>
          <w:rFonts w:ascii="Tahoma" w:hAnsi="Tahoma" w:cs="Tahoma"/>
          <w:sz w:val="20"/>
          <w:szCs w:val="20"/>
        </w:rPr>
        <w:t xml:space="preserve"> výkaz</w:t>
      </w:r>
      <w:r w:rsidR="0025151A">
        <w:rPr>
          <w:rFonts w:ascii="Tahoma" w:hAnsi="Tahoma" w:cs="Tahoma"/>
          <w:sz w:val="20"/>
          <w:szCs w:val="20"/>
        </w:rPr>
        <w:t>ech</w:t>
      </w:r>
      <w:r w:rsidRPr="007142EE">
        <w:rPr>
          <w:rFonts w:ascii="Tahoma" w:hAnsi="Tahoma" w:cs="Tahoma"/>
          <w:sz w:val="20"/>
          <w:szCs w:val="20"/>
        </w:rPr>
        <w:t xml:space="preserve"> výměr), který j</w:t>
      </w:r>
      <w:r w:rsidR="0025151A">
        <w:rPr>
          <w:rFonts w:ascii="Tahoma" w:hAnsi="Tahoma" w:cs="Tahoma"/>
          <w:sz w:val="20"/>
          <w:szCs w:val="20"/>
        </w:rPr>
        <w:t>sou</w:t>
      </w:r>
      <w:r w:rsidRPr="007142EE">
        <w:rPr>
          <w:rFonts w:ascii="Tahoma" w:hAnsi="Tahoma" w:cs="Tahoma"/>
          <w:sz w:val="20"/>
          <w:szCs w:val="20"/>
        </w:rPr>
        <w:t xml:space="preserve"> sou</w:t>
      </w:r>
      <w:r w:rsidR="00EB197F" w:rsidRPr="007142EE">
        <w:rPr>
          <w:rFonts w:ascii="Tahoma" w:hAnsi="Tahoma" w:cs="Tahoma"/>
          <w:sz w:val="20"/>
          <w:szCs w:val="20"/>
        </w:rPr>
        <w:t xml:space="preserve">částí této smlouvy (Příloha č. </w:t>
      </w:r>
      <w:r w:rsidR="002643D6" w:rsidRPr="007142EE">
        <w:rPr>
          <w:rFonts w:ascii="Tahoma" w:hAnsi="Tahoma" w:cs="Tahoma"/>
          <w:sz w:val="20"/>
          <w:szCs w:val="20"/>
        </w:rPr>
        <w:t>2</w:t>
      </w:r>
      <w:r w:rsidRPr="007142EE">
        <w:rPr>
          <w:rFonts w:ascii="Tahoma" w:hAnsi="Tahoma" w:cs="Tahoma"/>
          <w:sz w:val="20"/>
          <w:szCs w:val="20"/>
        </w:rPr>
        <w:t xml:space="preserve"> této smlouvy) obsahují veškeré náklady související se</w:t>
      </w:r>
      <w:r w:rsidR="00122F7C">
        <w:rPr>
          <w:rFonts w:ascii="Tahoma" w:hAnsi="Tahoma" w:cs="Tahoma"/>
          <w:sz w:val="20"/>
          <w:szCs w:val="20"/>
        </w:rPr>
        <w:t> </w:t>
      </w:r>
      <w:r w:rsidRPr="007142EE">
        <w:rPr>
          <w:rFonts w:ascii="Tahoma" w:hAnsi="Tahoma" w:cs="Tahoma"/>
          <w:sz w:val="20"/>
          <w:szCs w:val="20"/>
        </w:rPr>
        <w:t xml:space="preserve">zhotovením </w:t>
      </w:r>
      <w:r w:rsidRPr="007142EE">
        <w:rPr>
          <w:rFonts w:ascii="Tahoma" w:hAnsi="Tahoma" w:cs="Tahoma"/>
          <w:sz w:val="20"/>
        </w:rPr>
        <w:t xml:space="preserve">úplného, kvalitního a provozuschopného předmětu </w:t>
      </w:r>
      <w:r w:rsidRPr="007142EE">
        <w:rPr>
          <w:rFonts w:ascii="Tahoma" w:hAnsi="Tahoma" w:cs="Tahoma"/>
          <w:sz w:val="20"/>
          <w:szCs w:val="20"/>
        </w:rPr>
        <w:t>díla a také ostatní náklady související s plněním zadávacích podmínek</w:t>
      </w:r>
      <w:r w:rsidR="006A6851" w:rsidRPr="007142EE">
        <w:rPr>
          <w:rFonts w:ascii="Tahoma" w:hAnsi="Tahoma" w:cs="Tahoma"/>
          <w:sz w:val="20"/>
          <w:szCs w:val="20"/>
        </w:rPr>
        <w:t>.</w:t>
      </w:r>
    </w:p>
    <w:p w14:paraId="059CF2E2" w14:textId="77777777" w:rsidR="000C73B1" w:rsidRPr="00122F7C" w:rsidRDefault="000C73B1" w:rsidP="000C73B1">
      <w:pPr>
        <w:tabs>
          <w:tab w:val="left" w:pos="1440"/>
        </w:tabs>
        <w:spacing w:line="312" w:lineRule="auto"/>
        <w:jc w:val="both"/>
        <w:rPr>
          <w:rFonts w:ascii="Tahoma" w:hAnsi="Tahoma" w:cs="Tahoma"/>
          <w:sz w:val="20"/>
          <w:szCs w:val="20"/>
        </w:rPr>
      </w:pPr>
    </w:p>
    <w:p w14:paraId="091D3575" w14:textId="2B10C60A" w:rsidR="00B63E07" w:rsidRPr="00AE3A49" w:rsidRDefault="00B63E07" w:rsidP="000C73B1">
      <w:pPr>
        <w:pStyle w:val="Nadpis1"/>
        <w:tabs>
          <w:tab w:val="left" w:pos="1440"/>
        </w:tabs>
        <w:spacing w:line="312" w:lineRule="auto"/>
        <w:ind w:right="1"/>
        <w:rPr>
          <w:rFonts w:ascii="Tahoma" w:hAnsi="Tahoma" w:cs="Tahoma"/>
          <w:sz w:val="20"/>
          <w:szCs w:val="20"/>
        </w:rPr>
      </w:pPr>
      <w:r w:rsidRPr="007142EE">
        <w:rPr>
          <w:rFonts w:ascii="Tahoma" w:hAnsi="Tahoma" w:cs="Tahoma"/>
          <w:sz w:val="20"/>
          <w:szCs w:val="20"/>
        </w:rPr>
        <w:t>V. Vícepráce a méněpráce a způsob jejich prokazování</w:t>
      </w:r>
    </w:p>
    <w:p w14:paraId="62E742FC" w14:textId="7FD9F15D" w:rsidR="007576C1" w:rsidRPr="00AE3A49" w:rsidRDefault="00B63E07" w:rsidP="000C73B1">
      <w:pPr>
        <w:tabs>
          <w:tab w:val="left" w:pos="426"/>
          <w:tab w:val="left" w:pos="6300"/>
        </w:tabs>
        <w:spacing w:line="312" w:lineRule="auto"/>
        <w:jc w:val="both"/>
        <w:rPr>
          <w:rFonts w:ascii="Tahoma" w:hAnsi="Tahoma" w:cs="Tahoma"/>
          <w:sz w:val="20"/>
          <w:szCs w:val="20"/>
        </w:rPr>
      </w:pPr>
      <w:r w:rsidRPr="00AE3A49">
        <w:rPr>
          <w:rFonts w:ascii="Tahoma" w:hAnsi="Tahoma" w:cs="Tahoma"/>
          <w:sz w:val="20"/>
          <w:szCs w:val="20"/>
        </w:rPr>
        <w:t>1.</w:t>
      </w:r>
    </w:p>
    <w:p w14:paraId="6F029E13" w14:textId="182EE4BD" w:rsidR="00DB04D2" w:rsidRPr="003D6DEC" w:rsidRDefault="007576C1" w:rsidP="000C73B1">
      <w:pPr>
        <w:tabs>
          <w:tab w:val="left" w:pos="1440"/>
        </w:tabs>
        <w:spacing w:line="312" w:lineRule="auto"/>
        <w:jc w:val="both"/>
        <w:rPr>
          <w:rFonts w:ascii="Tahoma" w:hAnsi="Tahoma" w:cs="Tahoma"/>
          <w:sz w:val="20"/>
          <w:szCs w:val="20"/>
        </w:rPr>
      </w:pPr>
      <w:r w:rsidRPr="003D6DEC">
        <w:rPr>
          <w:rFonts w:ascii="Tahoma" w:hAnsi="Tahoma" w:cs="Tahoma"/>
          <w:sz w:val="20"/>
          <w:szCs w:val="20"/>
        </w:rPr>
        <w:t>Dojde-li po uzavření této smlouvy ke změnám díla (spočívajícím zejména v neprovedení určitých prací či částí díla nebo v provedení jiných prací v nižší hodnotě) v důsledku nichž se sníží sjednaná cena za</w:t>
      </w:r>
      <w:r w:rsidR="00122F7C">
        <w:rPr>
          <w:rFonts w:ascii="Tahoma" w:hAnsi="Tahoma" w:cs="Tahoma"/>
          <w:sz w:val="20"/>
          <w:szCs w:val="20"/>
        </w:rPr>
        <w:t> </w:t>
      </w:r>
      <w:r w:rsidRPr="003D6DEC">
        <w:rPr>
          <w:rFonts w:ascii="Tahoma" w:hAnsi="Tahoma" w:cs="Tahoma"/>
          <w:sz w:val="20"/>
          <w:szCs w:val="20"/>
        </w:rPr>
        <w:t>dílo,</w:t>
      </w:r>
      <w:r w:rsidR="00776E6E" w:rsidRPr="003D6DEC">
        <w:rPr>
          <w:rFonts w:ascii="Tahoma" w:hAnsi="Tahoma" w:cs="Tahoma"/>
          <w:sz w:val="20"/>
          <w:szCs w:val="20"/>
        </w:rPr>
        <w:t xml:space="preserve"> tzv.</w:t>
      </w:r>
      <w:r w:rsidR="000C73B1">
        <w:rPr>
          <w:rFonts w:ascii="Tahoma" w:hAnsi="Tahoma" w:cs="Tahoma"/>
          <w:sz w:val="20"/>
          <w:szCs w:val="20"/>
        </w:rPr>
        <w:t> </w:t>
      </w:r>
      <w:r w:rsidR="00776E6E" w:rsidRPr="003D6DEC">
        <w:rPr>
          <w:rFonts w:ascii="Tahoma" w:hAnsi="Tahoma" w:cs="Tahoma"/>
          <w:sz w:val="20"/>
          <w:szCs w:val="20"/>
        </w:rPr>
        <w:t>méněpráce,</w:t>
      </w:r>
      <w:r w:rsidRPr="003D6DEC">
        <w:rPr>
          <w:rFonts w:ascii="Tahoma" w:hAnsi="Tahoma" w:cs="Tahoma"/>
          <w:sz w:val="20"/>
          <w:szCs w:val="20"/>
        </w:rPr>
        <w:t xml:space="preserve"> je zhotovitel povinen bez zbytečného odkladu provést soupis těchto změn </w:t>
      </w:r>
      <w:r w:rsidR="00776E6E" w:rsidRPr="003D6DEC">
        <w:rPr>
          <w:rFonts w:ascii="Tahoma" w:hAnsi="Tahoma" w:cs="Tahoma"/>
          <w:sz w:val="20"/>
          <w:szCs w:val="20"/>
        </w:rPr>
        <w:t xml:space="preserve">vč. jejich ocenění </w:t>
      </w:r>
      <w:r w:rsidRPr="003D6DEC">
        <w:rPr>
          <w:rFonts w:ascii="Tahoma" w:hAnsi="Tahoma" w:cs="Tahoma"/>
          <w:sz w:val="20"/>
          <w:szCs w:val="20"/>
        </w:rPr>
        <w:t xml:space="preserve">ve </w:t>
      </w:r>
      <w:r w:rsidR="00FB0490" w:rsidRPr="003D6DEC">
        <w:rPr>
          <w:rFonts w:ascii="Tahoma" w:hAnsi="Tahoma" w:cs="Tahoma"/>
          <w:sz w:val="20"/>
          <w:szCs w:val="20"/>
        </w:rPr>
        <w:t xml:space="preserve">formě </w:t>
      </w:r>
      <w:r w:rsidRPr="003D6DEC">
        <w:rPr>
          <w:rFonts w:ascii="Tahoma" w:hAnsi="Tahoma" w:cs="Tahoma"/>
          <w:sz w:val="20"/>
          <w:szCs w:val="20"/>
        </w:rPr>
        <w:t>změnovém listu a</w:t>
      </w:r>
      <w:r w:rsidR="009923D7" w:rsidRPr="003D6DEC">
        <w:rPr>
          <w:rFonts w:ascii="Tahoma" w:hAnsi="Tahoma" w:cs="Tahoma"/>
          <w:sz w:val="20"/>
          <w:szCs w:val="20"/>
        </w:rPr>
        <w:t> </w:t>
      </w:r>
      <w:r w:rsidR="00E031B7" w:rsidRPr="003D6DEC">
        <w:rPr>
          <w:rFonts w:ascii="Tahoma" w:hAnsi="Tahoma" w:cs="Tahoma"/>
          <w:sz w:val="20"/>
          <w:szCs w:val="20"/>
        </w:rPr>
        <w:t xml:space="preserve">spolu se souvisejícími relevantními dokumenty (např. zkoušky, zaměření, odborné posudky, stanoviska autorského dozoru atp.) je předložit objednateli k  </w:t>
      </w:r>
      <w:r w:rsidR="00776E6E" w:rsidRPr="003D6DEC">
        <w:rPr>
          <w:rFonts w:ascii="Tahoma" w:hAnsi="Tahoma" w:cs="Tahoma"/>
          <w:sz w:val="20"/>
          <w:szCs w:val="20"/>
        </w:rPr>
        <w:t>odsouhlasení</w:t>
      </w:r>
      <w:r w:rsidRPr="003D6DEC">
        <w:rPr>
          <w:rFonts w:ascii="Tahoma" w:hAnsi="Tahoma" w:cs="Tahoma"/>
          <w:sz w:val="20"/>
          <w:szCs w:val="20"/>
        </w:rPr>
        <w:t>. Ocenění změn bude provedeno dle jednotkových cen, použitých pro výpočet ceny díla v položkov</w:t>
      </w:r>
      <w:r w:rsidR="0025151A" w:rsidRPr="003D6DEC">
        <w:rPr>
          <w:rFonts w:ascii="Tahoma" w:hAnsi="Tahoma" w:cs="Tahoma"/>
          <w:sz w:val="20"/>
          <w:szCs w:val="20"/>
        </w:rPr>
        <w:t>ých</w:t>
      </w:r>
      <w:r w:rsidRPr="003D6DEC">
        <w:rPr>
          <w:rFonts w:ascii="Tahoma" w:hAnsi="Tahoma" w:cs="Tahoma"/>
          <w:sz w:val="20"/>
          <w:szCs w:val="20"/>
        </w:rPr>
        <w:t xml:space="preserve"> rozpočt</w:t>
      </w:r>
      <w:r w:rsidR="0025151A" w:rsidRPr="003D6DEC">
        <w:rPr>
          <w:rFonts w:ascii="Tahoma" w:hAnsi="Tahoma" w:cs="Tahoma"/>
          <w:sz w:val="20"/>
          <w:szCs w:val="20"/>
        </w:rPr>
        <w:t>ech</w:t>
      </w:r>
      <w:r w:rsidRPr="003D6DEC">
        <w:rPr>
          <w:rFonts w:ascii="Tahoma" w:hAnsi="Tahoma" w:cs="Tahoma"/>
          <w:sz w:val="20"/>
          <w:szCs w:val="20"/>
        </w:rPr>
        <w:t>.</w:t>
      </w:r>
    </w:p>
    <w:p w14:paraId="1F087730" w14:textId="77777777" w:rsidR="007576C1" w:rsidRPr="003D6DEC" w:rsidRDefault="007576C1" w:rsidP="000C73B1">
      <w:pPr>
        <w:tabs>
          <w:tab w:val="left" w:pos="426"/>
          <w:tab w:val="left" w:pos="6300"/>
        </w:tabs>
        <w:spacing w:line="312" w:lineRule="auto"/>
        <w:jc w:val="both"/>
        <w:rPr>
          <w:rFonts w:ascii="Tahoma" w:hAnsi="Tahoma" w:cs="Tahoma"/>
          <w:sz w:val="20"/>
          <w:szCs w:val="20"/>
        </w:rPr>
      </w:pPr>
      <w:r w:rsidRPr="003D6DEC">
        <w:rPr>
          <w:rFonts w:ascii="Tahoma" w:hAnsi="Tahoma" w:cs="Tahoma"/>
          <w:sz w:val="20"/>
          <w:szCs w:val="20"/>
        </w:rPr>
        <w:t>2.</w:t>
      </w:r>
    </w:p>
    <w:p w14:paraId="4D212142" w14:textId="362DF260" w:rsidR="00776E6E" w:rsidRDefault="007576C1" w:rsidP="000C73B1">
      <w:pPr>
        <w:tabs>
          <w:tab w:val="left" w:pos="1440"/>
        </w:tabs>
        <w:spacing w:line="312" w:lineRule="auto"/>
        <w:jc w:val="both"/>
        <w:rPr>
          <w:rFonts w:ascii="Tahoma" w:hAnsi="Tahoma" w:cs="Tahoma"/>
          <w:sz w:val="20"/>
          <w:szCs w:val="20"/>
        </w:rPr>
      </w:pPr>
      <w:r w:rsidRPr="003D6DEC">
        <w:rPr>
          <w:rFonts w:ascii="Tahoma" w:hAnsi="Tahoma" w:cs="Tahoma"/>
          <w:sz w:val="20"/>
          <w:szCs w:val="20"/>
        </w:rPr>
        <w:t xml:space="preserve">Má-li dojít po uzavření této smlouvy ke změnám díla, </w:t>
      </w:r>
      <w:r w:rsidR="001D1E7C">
        <w:rPr>
          <w:rFonts w:ascii="Tahoma" w:hAnsi="Tahoma" w:cs="Tahoma"/>
          <w:sz w:val="20"/>
          <w:szCs w:val="20"/>
        </w:rPr>
        <w:t xml:space="preserve">v jejichž </w:t>
      </w:r>
      <w:r w:rsidR="00B84C68" w:rsidRPr="003D6DEC">
        <w:rPr>
          <w:rFonts w:ascii="Tahoma" w:hAnsi="Tahoma" w:cs="Tahoma"/>
          <w:sz w:val="20"/>
          <w:szCs w:val="20"/>
        </w:rPr>
        <w:t>důsledku</w:t>
      </w:r>
      <w:r w:rsidR="001D1E7C">
        <w:rPr>
          <w:rFonts w:ascii="Tahoma" w:hAnsi="Tahoma" w:cs="Tahoma"/>
          <w:sz w:val="20"/>
          <w:szCs w:val="20"/>
        </w:rPr>
        <w:t xml:space="preserve"> bys e měla </w:t>
      </w:r>
      <w:r w:rsidRPr="003D6DEC">
        <w:rPr>
          <w:rFonts w:ascii="Tahoma" w:hAnsi="Tahoma" w:cs="Tahoma"/>
          <w:sz w:val="20"/>
          <w:szCs w:val="20"/>
        </w:rPr>
        <w:t>zvýšit sjednaná cena za</w:t>
      </w:r>
      <w:r w:rsidR="000C73B1">
        <w:rPr>
          <w:rFonts w:ascii="Tahoma" w:hAnsi="Tahoma" w:cs="Tahoma"/>
          <w:sz w:val="20"/>
          <w:szCs w:val="20"/>
        </w:rPr>
        <w:t> </w:t>
      </w:r>
      <w:r w:rsidRPr="003D6DEC">
        <w:rPr>
          <w:rFonts w:ascii="Tahoma" w:hAnsi="Tahoma" w:cs="Tahoma"/>
          <w:sz w:val="20"/>
          <w:szCs w:val="20"/>
        </w:rPr>
        <w:t>dílo,</w:t>
      </w:r>
      <w:r w:rsidR="00776E6E" w:rsidRPr="003D6DEC">
        <w:rPr>
          <w:rFonts w:ascii="Tahoma" w:hAnsi="Tahoma" w:cs="Tahoma"/>
          <w:sz w:val="20"/>
          <w:szCs w:val="20"/>
        </w:rPr>
        <w:t xml:space="preserve"> tzv. vícepráce,</w:t>
      </w:r>
      <w:r w:rsidRPr="003D6DEC">
        <w:rPr>
          <w:rFonts w:ascii="Tahoma" w:hAnsi="Tahoma" w:cs="Tahoma"/>
          <w:sz w:val="20"/>
          <w:szCs w:val="20"/>
        </w:rPr>
        <w:t xml:space="preserve"> je zhotovitel povinen bez zbytečného odkladu provést soupis těchto změn</w:t>
      </w:r>
      <w:r w:rsidR="00776E6E" w:rsidRPr="003D6DEC">
        <w:rPr>
          <w:rFonts w:ascii="Tahoma" w:hAnsi="Tahoma" w:cs="Tahoma"/>
          <w:sz w:val="20"/>
          <w:szCs w:val="20"/>
        </w:rPr>
        <w:t xml:space="preserve"> vč.</w:t>
      </w:r>
      <w:r w:rsidR="00122F7C">
        <w:rPr>
          <w:rFonts w:ascii="Tahoma" w:hAnsi="Tahoma" w:cs="Tahoma"/>
          <w:sz w:val="20"/>
          <w:szCs w:val="20"/>
        </w:rPr>
        <w:t> </w:t>
      </w:r>
      <w:r w:rsidR="00776E6E" w:rsidRPr="003D6DEC">
        <w:rPr>
          <w:rFonts w:ascii="Tahoma" w:hAnsi="Tahoma" w:cs="Tahoma"/>
          <w:sz w:val="20"/>
          <w:szCs w:val="20"/>
        </w:rPr>
        <w:t>jejich ocenění</w:t>
      </w:r>
      <w:r w:rsidRPr="003D6DEC">
        <w:rPr>
          <w:rFonts w:ascii="Tahoma" w:hAnsi="Tahoma" w:cs="Tahoma"/>
          <w:sz w:val="20"/>
          <w:szCs w:val="20"/>
        </w:rPr>
        <w:t xml:space="preserve"> </w:t>
      </w:r>
      <w:r w:rsidR="00FB0490" w:rsidRPr="003D6DEC">
        <w:rPr>
          <w:rFonts w:ascii="Tahoma" w:hAnsi="Tahoma" w:cs="Tahoma"/>
          <w:sz w:val="20"/>
          <w:szCs w:val="20"/>
        </w:rPr>
        <w:t>ve</w:t>
      </w:r>
      <w:r w:rsidR="000C73B1">
        <w:rPr>
          <w:rFonts w:ascii="Tahoma" w:hAnsi="Tahoma" w:cs="Tahoma"/>
          <w:sz w:val="20"/>
          <w:szCs w:val="20"/>
        </w:rPr>
        <w:t> </w:t>
      </w:r>
      <w:r w:rsidR="00FB0490" w:rsidRPr="003D6DEC">
        <w:rPr>
          <w:rFonts w:ascii="Tahoma" w:hAnsi="Tahoma" w:cs="Tahoma"/>
          <w:sz w:val="20"/>
          <w:szCs w:val="20"/>
        </w:rPr>
        <w:t xml:space="preserve">formě změnového listu </w:t>
      </w:r>
      <w:r w:rsidRPr="003D6DEC">
        <w:rPr>
          <w:rFonts w:ascii="Tahoma" w:hAnsi="Tahoma" w:cs="Tahoma"/>
          <w:sz w:val="20"/>
          <w:szCs w:val="20"/>
        </w:rPr>
        <w:t>a</w:t>
      </w:r>
      <w:r w:rsidR="00FB0490" w:rsidRPr="003D6DEC">
        <w:rPr>
          <w:rFonts w:ascii="Tahoma" w:hAnsi="Tahoma" w:cs="Tahoma"/>
          <w:sz w:val="20"/>
          <w:szCs w:val="20"/>
        </w:rPr>
        <w:t xml:space="preserve"> spolu se souvisejícími relevantními dokumenty (např. zkoušky, zaměření, odborné posudky, stanoviska autorského dozoru atp.) je</w:t>
      </w:r>
      <w:r w:rsidRPr="003D6DEC">
        <w:rPr>
          <w:rFonts w:ascii="Tahoma" w:hAnsi="Tahoma" w:cs="Tahoma"/>
          <w:sz w:val="20"/>
          <w:szCs w:val="20"/>
        </w:rPr>
        <w:t xml:space="preserve"> předložit objednateli k</w:t>
      </w:r>
      <w:r w:rsidR="00FB0490" w:rsidRPr="003D6DEC">
        <w:rPr>
          <w:rFonts w:ascii="Tahoma" w:hAnsi="Tahoma" w:cs="Tahoma"/>
          <w:sz w:val="20"/>
          <w:szCs w:val="20"/>
        </w:rPr>
        <w:t> </w:t>
      </w:r>
      <w:r w:rsidRPr="003D6DEC">
        <w:rPr>
          <w:rFonts w:ascii="Tahoma" w:hAnsi="Tahoma" w:cs="Tahoma"/>
          <w:sz w:val="20"/>
          <w:szCs w:val="20"/>
        </w:rPr>
        <w:t xml:space="preserve">odsouhlasení. Ocenění změn bude provedeno </w:t>
      </w:r>
      <w:r w:rsidR="00FB0490" w:rsidRPr="003D6DEC">
        <w:rPr>
          <w:rFonts w:ascii="Tahoma" w:hAnsi="Tahoma" w:cs="Tahoma"/>
          <w:sz w:val="20"/>
          <w:szCs w:val="20"/>
        </w:rPr>
        <w:t>dle jednotkových cen, použitých pro výpočet ceny díla v položkových rozpočtech</w:t>
      </w:r>
      <w:r w:rsidRPr="003D6DEC">
        <w:rPr>
          <w:rFonts w:ascii="Tahoma" w:hAnsi="Tahoma" w:cs="Tahoma"/>
          <w:sz w:val="20"/>
          <w:szCs w:val="20"/>
        </w:rPr>
        <w:t>.</w:t>
      </w:r>
      <w:r w:rsidR="007142EE" w:rsidRPr="003D6DEC">
        <w:rPr>
          <w:rFonts w:ascii="Tahoma" w:hAnsi="Tahoma" w:cs="Tahoma"/>
          <w:sz w:val="20"/>
          <w:szCs w:val="20"/>
        </w:rPr>
        <w:t xml:space="preserve"> </w:t>
      </w:r>
      <w:r w:rsidR="007142EE" w:rsidRPr="003D6DEC">
        <w:rPr>
          <w:rFonts w:ascii="Tahoma" w:hAnsi="Tahoma" w:cs="Tahoma"/>
          <w:sz w:val="20"/>
        </w:rPr>
        <w:t>Pro případ, že</w:t>
      </w:r>
      <w:r w:rsidR="000C73B1">
        <w:rPr>
          <w:rFonts w:ascii="Tahoma" w:hAnsi="Tahoma" w:cs="Tahoma"/>
          <w:sz w:val="20"/>
        </w:rPr>
        <w:t> </w:t>
      </w:r>
      <w:r w:rsidR="007142EE" w:rsidRPr="003D6DEC">
        <w:rPr>
          <w:rFonts w:ascii="Tahoma" w:hAnsi="Tahoma" w:cs="Tahoma"/>
          <w:sz w:val="20"/>
        </w:rPr>
        <w:t>položkov</w:t>
      </w:r>
      <w:r w:rsidR="0025151A" w:rsidRPr="003D6DEC">
        <w:rPr>
          <w:rFonts w:ascii="Tahoma" w:hAnsi="Tahoma" w:cs="Tahoma"/>
          <w:sz w:val="20"/>
        </w:rPr>
        <w:t>é</w:t>
      </w:r>
      <w:r w:rsidR="007142EE" w:rsidRPr="003D6DEC">
        <w:rPr>
          <w:rFonts w:ascii="Tahoma" w:hAnsi="Tahoma" w:cs="Tahoma"/>
          <w:sz w:val="20"/>
        </w:rPr>
        <w:t xml:space="preserve"> rozpočt</w:t>
      </w:r>
      <w:r w:rsidR="0025151A" w:rsidRPr="003D6DEC">
        <w:rPr>
          <w:rFonts w:ascii="Tahoma" w:hAnsi="Tahoma" w:cs="Tahoma"/>
          <w:sz w:val="20"/>
        </w:rPr>
        <w:t>y</w:t>
      </w:r>
      <w:r w:rsidR="007142EE" w:rsidRPr="003D6DEC">
        <w:rPr>
          <w:rFonts w:ascii="Tahoma" w:hAnsi="Tahoma" w:cs="Tahoma"/>
          <w:sz w:val="20"/>
        </w:rPr>
        <w:t xml:space="preserve"> neobsahuj</w:t>
      </w:r>
      <w:r w:rsidR="0025151A" w:rsidRPr="003D6DEC">
        <w:rPr>
          <w:rFonts w:ascii="Tahoma" w:hAnsi="Tahoma" w:cs="Tahoma"/>
          <w:sz w:val="20"/>
        </w:rPr>
        <w:t>í</w:t>
      </w:r>
      <w:r w:rsidR="007142EE" w:rsidRPr="003D6DEC">
        <w:rPr>
          <w:rFonts w:ascii="Tahoma" w:hAnsi="Tahoma" w:cs="Tahoma"/>
          <w:sz w:val="20"/>
        </w:rPr>
        <w:t xml:space="preserve"> novou položku a její jednotkovou cenu, </w:t>
      </w:r>
      <w:r w:rsidR="00FB0490" w:rsidRPr="003D6DEC">
        <w:rPr>
          <w:rFonts w:ascii="Tahoma" w:hAnsi="Tahoma" w:cs="Tahoma"/>
          <w:sz w:val="20"/>
        </w:rPr>
        <w:t>pak se jednotková cena vícepráce určí vynásobením ceny ekvivalentní položky v oficiálním materiálu – české stavební standardy („Ukazatele průměrné rozpočtové ceny na měrovou a</w:t>
      </w:r>
      <w:r w:rsidR="00E031B7" w:rsidRPr="003D6DEC">
        <w:rPr>
          <w:rFonts w:ascii="Tahoma" w:hAnsi="Tahoma" w:cs="Tahoma"/>
          <w:sz w:val="20"/>
        </w:rPr>
        <w:t> </w:t>
      </w:r>
      <w:r w:rsidR="00FB0490" w:rsidRPr="003D6DEC">
        <w:rPr>
          <w:rFonts w:ascii="Tahoma" w:hAnsi="Tahoma" w:cs="Tahoma"/>
          <w:sz w:val="20"/>
        </w:rPr>
        <w:t>účelovou jednotku“) pro období, v němž byla zhotovitelem podána nabídka, vydaném společností ÚRS CZ, a.s. (dále jen „ÚRS“) koeficientem „K“. Koeficient K se uručí jako poměr celkové nabídkové ceny zhotovitele ku celkové předpokládané hodnotě zakázky. Koeficient bude zaokrouhlen na 2 desetinná místa. Bude-li koeficient takto určený roven nebo vyšší ne</w:t>
      </w:r>
      <w:r w:rsidR="006B5919">
        <w:rPr>
          <w:rFonts w:ascii="Tahoma" w:hAnsi="Tahoma" w:cs="Tahoma"/>
          <w:sz w:val="20"/>
        </w:rPr>
        <w:t>ž</w:t>
      </w:r>
      <w:r w:rsidR="00FB0490" w:rsidRPr="003D6DEC">
        <w:rPr>
          <w:rFonts w:ascii="Tahoma" w:hAnsi="Tahoma" w:cs="Tahoma"/>
          <w:sz w:val="20"/>
        </w:rPr>
        <w:t xml:space="preserve"> 1,00, bude mu definitoricky přiřazena hodnota K=1,00. </w:t>
      </w:r>
    </w:p>
    <w:p w14:paraId="76292357" w14:textId="77777777" w:rsidR="00776E6E" w:rsidRDefault="00776E6E" w:rsidP="000C73B1">
      <w:pPr>
        <w:tabs>
          <w:tab w:val="left" w:pos="1440"/>
        </w:tabs>
        <w:spacing w:line="312" w:lineRule="auto"/>
        <w:jc w:val="both"/>
        <w:rPr>
          <w:rFonts w:ascii="Tahoma" w:hAnsi="Tahoma" w:cs="Tahoma"/>
          <w:sz w:val="20"/>
          <w:szCs w:val="20"/>
        </w:rPr>
      </w:pPr>
      <w:r>
        <w:rPr>
          <w:rFonts w:ascii="Tahoma" w:hAnsi="Tahoma" w:cs="Tahoma"/>
          <w:sz w:val="20"/>
          <w:szCs w:val="20"/>
        </w:rPr>
        <w:t>3.</w:t>
      </w:r>
    </w:p>
    <w:p w14:paraId="1BA0658D" w14:textId="565C066D" w:rsidR="009A398C" w:rsidRPr="00053088" w:rsidRDefault="007576C1" w:rsidP="000C73B1">
      <w:pPr>
        <w:tabs>
          <w:tab w:val="left" w:pos="1440"/>
        </w:tabs>
        <w:spacing w:line="312" w:lineRule="auto"/>
        <w:jc w:val="both"/>
        <w:rPr>
          <w:rFonts w:ascii="Tahoma" w:hAnsi="Tahoma" w:cs="Tahoma"/>
          <w:sz w:val="20"/>
          <w:szCs w:val="20"/>
        </w:rPr>
      </w:pPr>
      <w:r w:rsidRPr="007142EE">
        <w:rPr>
          <w:rFonts w:ascii="Tahoma" w:hAnsi="Tahoma" w:cs="Tahoma"/>
          <w:sz w:val="20"/>
          <w:szCs w:val="20"/>
        </w:rPr>
        <w:t xml:space="preserve">Soupis </w:t>
      </w:r>
      <w:r w:rsidR="00776E6E">
        <w:rPr>
          <w:rFonts w:ascii="Tahoma" w:hAnsi="Tahoma" w:cs="Tahoma"/>
          <w:sz w:val="20"/>
          <w:szCs w:val="20"/>
        </w:rPr>
        <w:t xml:space="preserve">všech výše zmíněných </w:t>
      </w:r>
      <w:r w:rsidRPr="007142EE">
        <w:rPr>
          <w:rFonts w:ascii="Tahoma" w:hAnsi="Tahoma" w:cs="Tahoma"/>
          <w:sz w:val="20"/>
          <w:szCs w:val="20"/>
        </w:rPr>
        <w:t xml:space="preserve">změn </w:t>
      </w:r>
      <w:r w:rsidR="00776E6E">
        <w:rPr>
          <w:rFonts w:ascii="Tahoma" w:hAnsi="Tahoma" w:cs="Tahoma"/>
          <w:sz w:val="20"/>
          <w:szCs w:val="20"/>
        </w:rPr>
        <w:t xml:space="preserve">(víceprací i méněprací) </w:t>
      </w:r>
      <w:r w:rsidRPr="007142EE">
        <w:rPr>
          <w:rFonts w:ascii="Tahoma" w:hAnsi="Tahoma" w:cs="Tahoma"/>
          <w:sz w:val="20"/>
          <w:szCs w:val="20"/>
        </w:rPr>
        <w:t>musí mít formu písemného dodatku k této smlouvě a musí obsahovat seznam jednotlivých změn, jejich ocenění a novou výši ceny za dílo. Smluvní strany tímto výslovně vylučují jiný způsob a formu sjednání těchto změn díla. Dále se ujednává, že</w:t>
      </w:r>
      <w:r w:rsidR="00122F7C">
        <w:rPr>
          <w:rFonts w:ascii="Tahoma" w:hAnsi="Tahoma" w:cs="Tahoma"/>
          <w:sz w:val="20"/>
          <w:szCs w:val="20"/>
        </w:rPr>
        <w:t> </w:t>
      </w:r>
      <w:r w:rsidRPr="007142EE">
        <w:rPr>
          <w:rFonts w:ascii="Tahoma" w:hAnsi="Tahoma" w:cs="Tahoma"/>
          <w:sz w:val="20"/>
          <w:szCs w:val="20"/>
        </w:rPr>
        <w:t>zhotovitel není oprávněn provést předmětné změny díla do doby podpisu dodatku ke smlouvě objednatelem.</w:t>
      </w:r>
    </w:p>
    <w:p w14:paraId="7538955D" w14:textId="77777777" w:rsidR="009A398C" w:rsidRPr="005D5C12" w:rsidRDefault="009A398C" w:rsidP="000C73B1">
      <w:pPr>
        <w:tabs>
          <w:tab w:val="left" w:pos="426"/>
          <w:tab w:val="left" w:pos="6300"/>
        </w:tabs>
        <w:spacing w:line="312" w:lineRule="auto"/>
        <w:jc w:val="both"/>
        <w:rPr>
          <w:rFonts w:ascii="Tahoma" w:hAnsi="Tahoma" w:cs="Tahoma"/>
          <w:sz w:val="20"/>
          <w:szCs w:val="20"/>
          <w:highlight w:val="yellow"/>
        </w:rPr>
      </w:pPr>
    </w:p>
    <w:p w14:paraId="5A88FF02" w14:textId="40D6A295" w:rsidR="0038395B" w:rsidRPr="007142EE" w:rsidRDefault="0022466B" w:rsidP="000C73B1">
      <w:pPr>
        <w:pStyle w:val="Nadpis1"/>
        <w:tabs>
          <w:tab w:val="left" w:pos="1440"/>
        </w:tabs>
        <w:spacing w:line="312" w:lineRule="auto"/>
        <w:ind w:right="1"/>
        <w:rPr>
          <w:rFonts w:ascii="Tahoma" w:hAnsi="Tahoma" w:cs="Tahoma"/>
          <w:sz w:val="20"/>
          <w:szCs w:val="20"/>
        </w:rPr>
      </w:pPr>
      <w:r w:rsidRPr="007142EE">
        <w:rPr>
          <w:rFonts w:ascii="Tahoma" w:hAnsi="Tahoma" w:cs="Tahoma"/>
          <w:sz w:val="20"/>
          <w:szCs w:val="20"/>
        </w:rPr>
        <w:t>V</w:t>
      </w:r>
      <w:r w:rsidR="00B63E07" w:rsidRPr="007142EE">
        <w:rPr>
          <w:rFonts w:ascii="Tahoma" w:hAnsi="Tahoma" w:cs="Tahoma"/>
          <w:sz w:val="20"/>
          <w:szCs w:val="20"/>
        </w:rPr>
        <w:t>I</w:t>
      </w:r>
      <w:r w:rsidRPr="007142EE">
        <w:rPr>
          <w:rFonts w:ascii="Tahoma" w:hAnsi="Tahoma" w:cs="Tahoma"/>
          <w:sz w:val="20"/>
          <w:szCs w:val="20"/>
        </w:rPr>
        <w:t xml:space="preserve">. </w:t>
      </w:r>
      <w:r w:rsidR="00B26BBB" w:rsidRPr="007142EE">
        <w:rPr>
          <w:rFonts w:ascii="Tahoma" w:hAnsi="Tahoma" w:cs="Tahoma"/>
          <w:sz w:val="20"/>
          <w:szCs w:val="20"/>
        </w:rPr>
        <w:t>Způsob a podmínky provedení díla</w:t>
      </w:r>
    </w:p>
    <w:p w14:paraId="54ABDBB3" w14:textId="77777777" w:rsidR="00C52AE5" w:rsidRPr="007142EE" w:rsidRDefault="00C52AE5" w:rsidP="000C73B1">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6018320D" w14:textId="6F8E98B8" w:rsidR="0038395B" w:rsidRPr="007142EE" w:rsidRDefault="0038395B" w:rsidP="000C73B1">
      <w:pPr>
        <w:tabs>
          <w:tab w:val="left" w:pos="426"/>
          <w:tab w:val="left" w:pos="6300"/>
        </w:tabs>
        <w:spacing w:line="312" w:lineRule="auto"/>
        <w:jc w:val="both"/>
        <w:rPr>
          <w:rFonts w:ascii="Tahoma" w:hAnsi="Tahoma" w:cs="Tahoma"/>
          <w:sz w:val="20"/>
          <w:szCs w:val="20"/>
        </w:rPr>
      </w:pPr>
      <w:r w:rsidRPr="007142EE">
        <w:rPr>
          <w:rFonts w:ascii="Tahoma" w:hAnsi="Tahoma" w:cs="Tahoma"/>
          <w:sz w:val="20"/>
          <w:szCs w:val="20"/>
        </w:rPr>
        <w:t>Dílo bude provedeno v souladu s oceněným</w:t>
      </w:r>
      <w:r w:rsidR="0025151A">
        <w:rPr>
          <w:rFonts w:ascii="Tahoma" w:hAnsi="Tahoma" w:cs="Tahoma"/>
          <w:sz w:val="20"/>
          <w:szCs w:val="20"/>
        </w:rPr>
        <w:t>i</w:t>
      </w:r>
      <w:r w:rsidRPr="007142EE">
        <w:rPr>
          <w:rFonts w:ascii="Tahoma" w:hAnsi="Tahoma" w:cs="Tahoma"/>
          <w:sz w:val="20"/>
          <w:szCs w:val="20"/>
        </w:rPr>
        <w:t xml:space="preserve"> </w:t>
      </w:r>
      <w:r w:rsidR="008125B1" w:rsidRPr="007142EE">
        <w:rPr>
          <w:rFonts w:ascii="Tahoma" w:hAnsi="Tahoma" w:cs="Tahoma"/>
          <w:sz w:val="20"/>
          <w:szCs w:val="20"/>
        </w:rPr>
        <w:t>položkovým</w:t>
      </w:r>
      <w:r w:rsidR="0025151A">
        <w:rPr>
          <w:rFonts w:ascii="Tahoma" w:hAnsi="Tahoma" w:cs="Tahoma"/>
          <w:sz w:val="20"/>
          <w:szCs w:val="20"/>
        </w:rPr>
        <w:t>i</w:t>
      </w:r>
      <w:r w:rsidR="008125B1" w:rsidRPr="007142EE">
        <w:rPr>
          <w:rFonts w:ascii="Tahoma" w:hAnsi="Tahoma" w:cs="Tahoma"/>
          <w:sz w:val="20"/>
          <w:szCs w:val="20"/>
        </w:rPr>
        <w:t xml:space="preserve"> rozpočt</w:t>
      </w:r>
      <w:r w:rsidR="0025151A">
        <w:rPr>
          <w:rFonts w:ascii="Tahoma" w:hAnsi="Tahoma" w:cs="Tahoma"/>
          <w:sz w:val="20"/>
          <w:szCs w:val="20"/>
        </w:rPr>
        <w:t>y</w:t>
      </w:r>
      <w:r w:rsidRPr="007142EE">
        <w:rPr>
          <w:rFonts w:ascii="Tahoma" w:hAnsi="Tahoma" w:cs="Tahoma"/>
          <w:sz w:val="20"/>
          <w:szCs w:val="20"/>
        </w:rPr>
        <w:t>, v souladu se zadávacími podmínkami a</w:t>
      </w:r>
      <w:r w:rsidR="000C73B1">
        <w:rPr>
          <w:rFonts w:ascii="Tahoma" w:hAnsi="Tahoma" w:cs="Tahoma"/>
          <w:sz w:val="20"/>
          <w:szCs w:val="20"/>
        </w:rPr>
        <w:t> </w:t>
      </w:r>
      <w:r w:rsidRPr="007142EE">
        <w:rPr>
          <w:rFonts w:ascii="Tahoma" w:hAnsi="Tahoma" w:cs="Tahoma"/>
          <w:sz w:val="20"/>
          <w:szCs w:val="20"/>
        </w:rPr>
        <w:t>v sou</w:t>
      </w:r>
      <w:r w:rsidR="007576C1" w:rsidRPr="007142EE">
        <w:rPr>
          <w:rFonts w:ascii="Tahoma" w:hAnsi="Tahoma" w:cs="Tahoma"/>
          <w:sz w:val="20"/>
          <w:szCs w:val="20"/>
        </w:rPr>
        <w:t>ladu s příslušnými normami a platnými právními předpisy.</w:t>
      </w:r>
    </w:p>
    <w:p w14:paraId="1B44F644" w14:textId="77777777" w:rsidR="00BD66B7" w:rsidRPr="007142EE" w:rsidRDefault="00BD66B7"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3FA84481" w14:textId="67D5773A" w:rsidR="0038395B" w:rsidRPr="007142EE" w:rsidRDefault="0038395B" w:rsidP="000C73B1">
      <w:pPr>
        <w:tabs>
          <w:tab w:val="left" w:pos="0"/>
          <w:tab w:val="left" w:pos="1440"/>
          <w:tab w:val="left" w:pos="6300"/>
        </w:tabs>
        <w:suppressAutoHyphens/>
        <w:spacing w:line="312" w:lineRule="auto"/>
        <w:jc w:val="both"/>
        <w:rPr>
          <w:rFonts w:ascii="Tahoma" w:hAnsi="Tahoma" w:cs="Tahoma"/>
          <w:sz w:val="20"/>
          <w:szCs w:val="20"/>
        </w:rPr>
      </w:pPr>
      <w:r w:rsidRPr="007142EE">
        <w:rPr>
          <w:rFonts w:ascii="Tahoma" w:hAnsi="Tahoma" w:cs="Tahoma"/>
          <w:sz w:val="20"/>
          <w:szCs w:val="20"/>
        </w:rPr>
        <w:t xml:space="preserve">Objednatel prohlašuje, že má zajištěno financování díla a zavazuje se, že dílo provedené </w:t>
      </w:r>
      <w:r w:rsidR="00C220A4" w:rsidRPr="007142EE">
        <w:rPr>
          <w:rFonts w:ascii="Tahoma" w:hAnsi="Tahoma" w:cs="Tahoma"/>
          <w:sz w:val="20"/>
          <w:szCs w:val="20"/>
        </w:rPr>
        <w:t xml:space="preserve">v rozsahu této </w:t>
      </w:r>
      <w:r w:rsidRPr="007142EE">
        <w:rPr>
          <w:rFonts w:ascii="Tahoma" w:hAnsi="Tahoma" w:cs="Tahoma"/>
          <w:sz w:val="20"/>
          <w:szCs w:val="20"/>
        </w:rPr>
        <w:t xml:space="preserve">smlouvy o dílo </w:t>
      </w:r>
      <w:r w:rsidR="00C220A4" w:rsidRPr="007142EE">
        <w:rPr>
          <w:rFonts w:ascii="Tahoma" w:hAnsi="Tahoma" w:cs="Tahoma"/>
          <w:sz w:val="20"/>
          <w:szCs w:val="20"/>
        </w:rPr>
        <w:t xml:space="preserve">a jejích příloh </w:t>
      </w:r>
      <w:r w:rsidRPr="007142EE">
        <w:rPr>
          <w:rFonts w:ascii="Tahoma" w:hAnsi="Tahoma" w:cs="Tahoma"/>
          <w:sz w:val="20"/>
          <w:szCs w:val="20"/>
        </w:rPr>
        <w:t>převezme a zaplatí dle podmínek této smlouvy.</w:t>
      </w:r>
    </w:p>
    <w:p w14:paraId="3558CC60" w14:textId="77777777" w:rsidR="00BD66B7" w:rsidRPr="007142EE" w:rsidRDefault="00BD66B7" w:rsidP="000C73B1">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2AA54B9A" w14:textId="77777777" w:rsidR="0038395B" w:rsidRPr="007142EE" w:rsidRDefault="0038395B" w:rsidP="000C73B1">
      <w:pPr>
        <w:tabs>
          <w:tab w:val="left" w:pos="0"/>
          <w:tab w:val="left" w:pos="1440"/>
          <w:tab w:val="left" w:pos="6300"/>
        </w:tabs>
        <w:suppressAutoHyphens/>
        <w:spacing w:line="312" w:lineRule="auto"/>
        <w:jc w:val="both"/>
        <w:rPr>
          <w:rFonts w:ascii="Tahoma" w:eastAsia="Tahoma" w:hAnsi="Tahoma" w:cs="Tahoma"/>
          <w:sz w:val="20"/>
          <w:szCs w:val="20"/>
        </w:rPr>
      </w:pPr>
      <w:r w:rsidRPr="007142EE">
        <w:rPr>
          <w:rFonts w:ascii="Tahoma" w:eastAsia="Tahoma" w:hAnsi="Tahoma" w:cs="Tahoma"/>
          <w:sz w:val="20"/>
          <w:szCs w:val="20"/>
        </w:rPr>
        <w:t>Zhotovitel provede dílo na své náklady a na vlastní nebezpečí.</w:t>
      </w:r>
    </w:p>
    <w:p w14:paraId="4A611BB1" w14:textId="77777777" w:rsidR="0038395B" w:rsidRPr="007142EE" w:rsidRDefault="0038395B" w:rsidP="000C73B1">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4038AB8A" w14:textId="2BF6765C" w:rsidR="00BC20C0" w:rsidRDefault="00740E78" w:rsidP="000C73B1">
      <w:pPr>
        <w:tabs>
          <w:tab w:val="left" w:pos="1440"/>
          <w:tab w:val="left" w:pos="6300"/>
        </w:tabs>
        <w:spacing w:line="312" w:lineRule="auto"/>
        <w:jc w:val="both"/>
        <w:rPr>
          <w:rFonts w:ascii="Tahoma" w:hAnsi="Tahoma" w:cs="Tahoma"/>
          <w:sz w:val="20"/>
          <w:szCs w:val="20"/>
        </w:rPr>
      </w:pPr>
      <w:r>
        <w:rPr>
          <w:rFonts w:ascii="Tahoma" w:hAnsi="Tahoma" w:cs="Tahoma"/>
          <w:sz w:val="20"/>
          <w:szCs w:val="20"/>
        </w:rPr>
        <w:t>Zhotovitel je povinen nepřekračovat povolené hranice hluku o sobotách, nedělích, svátcích po celý den, ve všední den od 19:00 do 7:00 hodin.</w:t>
      </w:r>
    </w:p>
    <w:p w14:paraId="68DC3870" w14:textId="77777777" w:rsidR="00740E78" w:rsidRPr="00B30673" w:rsidRDefault="00740E78" w:rsidP="00740E78">
      <w:pPr>
        <w:numPr>
          <w:ilvl w:val="0"/>
          <w:numId w:val="13"/>
        </w:numPr>
        <w:tabs>
          <w:tab w:val="left" w:pos="0"/>
          <w:tab w:val="left" w:pos="1440"/>
          <w:tab w:val="left" w:pos="6300"/>
        </w:tabs>
        <w:suppressAutoHyphens/>
        <w:spacing w:line="312" w:lineRule="auto"/>
        <w:jc w:val="both"/>
        <w:rPr>
          <w:rFonts w:ascii="Tahoma" w:eastAsia="Tahoma" w:hAnsi="Tahoma" w:cs="Tahoma"/>
          <w:sz w:val="20"/>
          <w:szCs w:val="20"/>
        </w:rPr>
      </w:pPr>
    </w:p>
    <w:p w14:paraId="636DFE0C" w14:textId="77777777" w:rsidR="00740E78" w:rsidRDefault="00740E78" w:rsidP="00740E78">
      <w:pPr>
        <w:tabs>
          <w:tab w:val="left" w:pos="1440"/>
          <w:tab w:val="left" w:pos="6300"/>
        </w:tabs>
        <w:spacing w:line="312" w:lineRule="auto"/>
        <w:jc w:val="both"/>
        <w:rPr>
          <w:rFonts w:ascii="Tahoma" w:hAnsi="Tahoma" w:cs="Tahoma"/>
          <w:sz w:val="20"/>
          <w:szCs w:val="20"/>
        </w:rPr>
      </w:pPr>
      <w:r w:rsidRPr="00193415">
        <w:rPr>
          <w:rFonts w:ascii="Tahoma" w:hAnsi="Tahoma" w:cs="Tahoma"/>
          <w:sz w:val="20"/>
          <w:szCs w:val="20"/>
        </w:rPr>
        <w:t>Zhotovitel se zavazuje provést dílo v souladu s českým technickými normami, a to i tehdy pokud mají jen doporučující charakter, a dále v souladu s obecně závaznými předpisy platnými v ČR v době provedení díla</w:t>
      </w:r>
      <w:r w:rsidRPr="00B30673">
        <w:rPr>
          <w:rFonts w:ascii="Tahoma" w:hAnsi="Tahoma" w:cs="Tahoma"/>
          <w:sz w:val="20"/>
          <w:szCs w:val="20"/>
        </w:rPr>
        <w:t>.</w:t>
      </w:r>
    </w:p>
    <w:p w14:paraId="0B0FBDCD" w14:textId="6F3DBF32" w:rsidR="00B63E07" w:rsidRPr="00AE3A49" w:rsidRDefault="00B63E07"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1BFFE0F9" w14:textId="77777777" w:rsidR="00B63E07" w:rsidRPr="007142EE" w:rsidRDefault="00B63E07" w:rsidP="000C73B1">
      <w:pPr>
        <w:tabs>
          <w:tab w:val="left" w:pos="1440"/>
          <w:tab w:val="left" w:pos="6300"/>
        </w:tabs>
        <w:spacing w:line="312" w:lineRule="auto"/>
        <w:jc w:val="both"/>
        <w:rPr>
          <w:rFonts w:ascii="Tahoma" w:hAnsi="Tahoma" w:cs="Tahoma"/>
          <w:sz w:val="20"/>
          <w:szCs w:val="20"/>
        </w:rPr>
      </w:pPr>
      <w:r w:rsidRPr="007142EE">
        <w:rPr>
          <w:rFonts w:ascii="Tahoma" w:hAnsi="Tahoma" w:cs="Tahoma"/>
          <w:sz w:val="20"/>
          <w:szCs w:val="20"/>
        </w:rPr>
        <w:t>Zhotovitel je povinen při realizaci předmětu této smlouvy dodržovat veškeré platné právní předpisy, veškeré zákony a jejich prováděcí vyhlášky, které se týkají jeho činnosti. Zhotovitel je povinen zajistit předmět smlouvy v souladu s podmínkami této smlouvy. Pokud porušením těchto předpisů vznikne jakákoliv škoda, nese veškeré vzniklé náklady zhotovitel a je povinen je objednateli nahradit.</w:t>
      </w:r>
    </w:p>
    <w:p w14:paraId="2C447EEC" w14:textId="2A7C7793" w:rsidR="00B63E07" w:rsidRPr="007142EE" w:rsidRDefault="00B63E07"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5AC5EE36" w14:textId="0BF6B4E2" w:rsidR="00B63E07" w:rsidRPr="007142EE" w:rsidRDefault="00B63E07" w:rsidP="000C73B1">
      <w:pPr>
        <w:tabs>
          <w:tab w:val="left" w:pos="1440"/>
          <w:tab w:val="left" w:pos="6300"/>
        </w:tabs>
        <w:spacing w:line="312" w:lineRule="auto"/>
        <w:jc w:val="both"/>
        <w:rPr>
          <w:rFonts w:ascii="Tahoma" w:hAnsi="Tahoma" w:cs="Tahoma"/>
          <w:sz w:val="20"/>
          <w:szCs w:val="20"/>
        </w:rPr>
      </w:pPr>
      <w:r w:rsidRPr="007142EE">
        <w:rPr>
          <w:rFonts w:ascii="Tahoma" w:hAnsi="Tahoma" w:cs="Tahoma"/>
          <w:sz w:val="20"/>
          <w:szCs w:val="20"/>
        </w:rPr>
        <w:t>Objednatel umožní zhotoviteli napoj</w:t>
      </w:r>
      <w:r w:rsidR="007576C1" w:rsidRPr="007142EE">
        <w:rPr>
          <w:rFonts w:ascii="Tahoma" w:hAnsi="Tahoma" w:cs="Tahoma"/>
          <w:sz w:val="20"/>
          <w:szCs w:val="20"/>
        </w:rPr>
        <w:t>ení na zdroje el. energie, vody a uhradí spotřebovanou energii.</w:t>
      </w:r>
    </w:p>
    <w:p w14:paraId="565B0130" w14:textId="77777777" w:rsidR="00C220A4" w:rsidRPr="007142EE" w:rsidRDefault="00C220A4"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7DAF694A" w14:textId="413E7222" w:rsidR="00C21F6F" w:rsidRDefault="00B63E07" w:rsidP="000C73B1">
      <w:pPr>
        <w:tabs>
          <w:tab w:val="left" w:pos="0"/>
          <w:tab w:val="left" w:pos="1440"/>
          <w:tab w:val="left" w:pos="6300"/>
        </w:tabs>
        <w:suppressAutoHyphens/>
        <w:spacing w:line="312" w:lineRule="auto"/>
        <w:jc w:val="both"/>
        <w:rPr>
          <w:rFonts w:ascii="Tahoma" w:hAnsi="Tahoma" w:cs="Tahoma"/>
          <w:sz w:val="20"/>
          <w:szCs w:val="20"/>
        </w:rPr>
      </w:pPr>
      <w:r w:rsidRPr="007142EE">
        <w:rPr>
          <w:rFonts w:ascii="Tahoma" w:hAnsi="Tahoma" w:cs="Tahoma"/>
          <w:sz w:val="20"/>
          <w:szCs w:val="20"/>
        </w:rPr>
        <w:t>Objednatel je odpovědný za to, že řádný průběh prací zhotovitele nebude rušen zásahy třetích osob.</w:t>
      </w:r>
    </w:p>
    <w:p w14:paraId="6EC4626D" w14:textId="77777777" w:rsidR="00C220A4" w:rsidRPr="007142EE" w:rsidRDefault="00C220A4"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5B178430" w14:textId="3B2FAC5B" w:rsidR="004874B9" w:rsidRPr="007142EE" w:rsidRDefault="00B63E07" w:rsidP="000C73B1">
      <w:pPr>
        <w:tabs>
          <w:tab w:val="left" w:pos="0"/>
          <w:tab w:val="left" w:pos="1440"/>
          <w:tab w:val="left" w:pos="6300"/>
        </w:tabs>
        <w:suppressAutoHyphens/>
        <w:spacing w:line="312" w:lineRule="auto"/>
        <w:jc w:val="both"/>
        <w:rPr>
          <w:rFonts w:ascii="Tahoma" w:hAnsi="Tahoma" w:cs="Tahoma"/>
          <w:sz w:val="20"/>
          <w:szCs w:val="20"/>
        </w:rPr>
      </w:pPr>
      <w:r w:rsidRPr="007142EE">
        <w:rPr>
          <w:rFonts w:ascii="Tahoma" w:hAnsi="Tahoma" w:cs="Tahoma"/>
          <w:sz w:val="20"/>
          <w:szCs w:val="20"/>
        </w:rPr>
        <w:t xml:space="preserve">Objednatel nebo jím pověřená osoba se zavazuje vykonávat dozor. </w:t>
      </w:r>
      <w:r w:rsidR="007F3BE7">
        <w:rPr>
          <w:rFonts w:ascii="Tahoma" w:hAnsi="Tahoma" w:cs="Tahoma"/>
          <w:sz w:val="20"/>
          <w:szCs w:val="20"/>
        </w:rPr>
        <w:t>D</w:t>
      </w:r>
      <w:r w:rsidRPr="007142EE">
        <w:rPr>
          <w:rFonts w:ascii="Tahoma" w:hAnsi="Tahoma" w:cs="Tahoma"/>
          <w:sz w:val="20"/>
          <w:szCs w:val="20"/>
        </w:rPr>
        <w:t>ozor nesmí provádět dodavatel ani</w:t>
      </w:r>
      <w:r w:rsidR="00122F7C">
        <w:rPr>
          <w:rFonts w:ascii="Tahoma" w:hAnsi="Tahoma" w:cs="Tahoma"/>
          <w:sz w:val="20"/>
          <w:szCs w:val="20"/>
        </w:rPr>
        <w:t> </w:t>
      </w:r>
      <w:r w:rsidRPr="007142EE">
        <w:rPr>
          <w:rFonts w:ascii="Tahoma" w:hAnsi="Tahoma" w:cs="Tahoma"/>
          <w:sz w:val="20"/>
          <w:szCs w:val="20"/>
        </w:rPr>
        <w:t>osoba s ním propojená.</w:t>
      </w:r>
    </w:p>
    <w:p w14:paraId="1F9A271D" w14:textId="5CF2D479" w:rsidR="004874B9" w:rsidRPr="007142EE" w:rsidRDefault="004874B9"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7FE61645" w14:textId="00A97629" w:rsidR="00B63E07" w:rsidRPr="007142EE" w:rsidRDefault="00EB197F" w:rsidP="000C73B1">
      <w:pPr>
        <w:tabs>
          <w:tab w:val="left" w:pos="0"/>
          <w:tab w:val="left" w:pos="1440"/>
          <w:tab w:val="left" w:pos="6300"/>
        </w:tabs>
        <w:suppressAutoHyphens/>
        <w:spacing w:line="312" w:lineRule="auto"/>
        <w:jc w:val="both"/>
        <w:rPr>
          <w:rFonts w:ascii="Tahoma" w:hAnsi="Tahoma" w:cs="Tahoma"/>
          <w:sz w:val="20"/>
          <w:szCs w:val="20"/>
        </w:rPr>
      </w:pPr>
      <w:r w:rsidRPr="007142EE">
        <w:rPr>
          <w:rFonts w:ascii="Tahoma" w:hAnsi="Tahoma" w:cs="Tahoma"/>
          <w:sz w:val="20"/>
          <w:szCs w:val="20"/>
        </w:rPr>
        <w:t xml:space="preserve">Objednavatel i zhotovitel je povinen dbát na dodržování pravidel BOZP a PO v místě </w:t>
      </w:r>
      <w:r w:rsidR="00A046C4" w:rsidRPr="007142EE">
        <w:rPr>
          <w:rFonts w:ascii="Tahoma" w:hAnsi="Tahoma" w:cs="Tahoma"/>
          <w:sz w:val="20"/>
          <w:szCs w:val="20"/>
        </w:rPr>
        <w:t>realizace díla</w:t>
      </w:r>
      <w:r w:rsidRPr="007142EE">
        <w:rPr>
          <w:rFonts w:ascii="Tahoma" w:hAnsi="Tahoma" w:cs="Tahoma"/>
          <w:sz w:val="20"/>
          <w:szCs w:val="20"/>
        </w:rPr>
        <w:t>.</w:t>
      </w:r>
    </w:p>
    <w:p w14:paraId="400C38E1" w14:textId="77777777" w:rsidR="00C220A4" w:rsidRPr="007142EE" w:rsidRDefault="00C220A4"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38F15BF0" w14:textId="7AA19218" w:rsidR="00B63E07" w:rsidRDefault="00B63E07" w:rsidP="000C73B1">
      <w:pPr>
        <w:tabs>
          <w:tab w:val="left" w:pos="0"/>
          <w:tab w:val="left" w:pos="1440"/>
          <w:tab w:val="left" w:pos="6300"/>
        </w:tabs>
        <w:suppressAutoHyphens/>
        <w:spacing w:line="312" w:lineRule="auto"/>
        <w:jc w:val="both"/>
        <w:rPr>
          <w:rFonts w:ascii="Tahoma" w:hAnsi="Tahoma" w:cs="Tahoma"/>
          <w:sz w:val="20"/>
          <w:szCs w:val="20"/>
        </w:rPr>
      </w:pPr>
      <w:r w:rsidRPr="007142EE">
        <w:rPr>
          <w:rFonts w:ascii="Tahoma" w:hAnsi="Tahoma" w:cs="Tahoma"/>
          <w:sz w:val="20"/>
          <w:szCs w:val="20"/>
        </w:rPr>
        <w:t xml:space="preserve">Zhotovitel odpovídá za dodržování pravidel BOZP, </w:t>
      </w:r>
      <w:r w:rsidR="00B84C68" w:rsidRPr="007142EE">
        <w:rPr>
          <w:rFonts w:ascii="Tahoma" w:hAnsi="Tahoma" w:cs="Tahoma"/>
          <w:sz w:val="20"/>
          <w:szCs w:val="20"/>
        </w:rPr>
        <w:t>PO</w:t>
      </w:r>
      <w:r w:rsidRPr="007142EE">
        <w:rPr>
          <w:rFonts w:ascii="Tahoma" w:hAnsi="Tahoma" w:cs="Tahoma"/>
          <w:sz w:val="20"/>
          <w:szCs w:val="20"/>
        </w:rPr>
        <w:t xml:space="preserve"> apod. svými zam</w:t>
      </w:r>
      <w:r w:rsidR="00AF034E" w:rsidRPr="007142EE">
        <w:rPr>
          <w:rFonts w:ascii="Tahoma" w:hAnsi="Tahoma" w:cs="Tahoma"/>
          <w:sz w:val="20"/>
          <w:szCs w:val="20"/>
        </w:rPr>
        <w:t>ěstnanci a zaměstnanci svých pod</w:t>
      </w:r>
      <w:r w:rsidRPr="007142EE">
        <w:rPr>
          <w:rFonts w:ascii="Tahoma" w:hAnsi="Tahoma" w:cs="Tahoma"/>
          <w:sz w:val="20"/>
          <w:szCs w:val="20"/>
        </w:rPr>
        <w:t xml:space="preserve">dodavatelů v místě </w:t>
      </w:r>
      <w:r w:rsidR="007F3BE7">
        <w:rPr>
          <w:rFonts w:ascii="Tahoma" w:hAnsi="Tahoma" w:cs="Tahoma"/>
          <w:sz w:val="20"/>
          <w:szCs w:val="20"/>
        </w:rPr>
        <w:t>realizace</w:t>
      </w:r>
      <w:r w:rsidRPr="007142EE">
        <w:rPr>
          <w:rFonts w:ascii="Tahoma" w:hAnsi="Tahoma" w:cs="Tahoma"/>
          <w:sz w:val="20"/>
          <w:szCs w:val="20"/>
        </w:rPr>
        <w:t>. Zhotovitel odpovídá za škody, které porušením těchto povinností z viny výše uvedených pracovníků vzniknou. Objednatel i zhotovitel jsou povinni koordinovat postupy prací především s ohledem na oblasti ochrany BOZP a PO.</w:t>
      </w:r>
    </w:p>
    <w:p w14:paraId="236E8A0C" w14:textId="77777777" w:rsidR="00730B1B" w:rsidRDefault="00730B1B"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60293EF8" w14:textId="77777777" w:rsidR="00730B1B" w:rsidRPr="00AE3A49" w:rsidRDefault="00730B1B" w:rsidP="000C73B1">
      <w:pPr>
        <w:tabs>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Místo k zázemí pracovníků zhotovitele včetně sociálního zázemí zajistí zhotovitel na své náklady.</w:t>
      </w:r>
    </w:p>
    <w:p w14:paraId="0753AC68" w14:textId="77777777" w:rsidR="00C220A4" w:rsidRPr="007142EE" w:rsidRDefault="00C220A4"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47B48EDF" w14:textId="7EB99A02" w:rsidR="00B63E07" w:rsidRDefault="00A046C4" w:rsidP="000C73B1">
      <w:pPr>
        <w:tabs>
          <w:tab w:val="left" w:pos="0"/>
          <w:tab w:val="left" w:pos="1440"/>
          <w:tab w:val="left" w:pos="6300"/>
        </w:tabs>
        <w:suppressAutoHyphens/>
        <w:spacing w:line="312" w:lineRule="auto"/>
        <w:jc w:val="both"/>
        <w:rPr>
          <w:rFonts w:ascii="Tahoma" w:hAnsi="Tahoma" w:cs="Tahoma"/>
          <w:sz w:val="20"/>
          <w:szCs w:val="20"/>
        </w:rPr>
      </w:pPr>
      <w:r w:rsidRPr="007142EE">
        <w:rPr>
          <w:rFonts w:ascii="Tahoma" w:hAnsi="Tahoma" w:cs="Tahoma"/>
          <w:sz w:val="20"/>
          <w:szCs w:val="20"/>
        </w:rPr>
        <w:t xml:space="preserve">Objednatel je oprávněn kontrolovat provádění díla a zajišťovat při realizaci občasný dozor a v jeho průběhu zejména sledovat, zda </w:t>
      </w:r>
      <w:r w:rsidR="00AA6B25">
        <w:rPr>
          <w:rFonts w:ascii="Tahoma" w:hAnsi="Tahoma" w:cs="Tahoma"/>
          <w:sz w:val="20"/>
          <w:szCs w:val="20"/>
        </w:rPr>
        <w:t>je dílo prováděno</w:t>
      </w:r>
      <w:r w:rsidRPr="007142EE">
        <w:rPr>
          <w:rFonts w:ascii="Tahoma" w:hAnsi="Tahoma" w:cs="Tahoma"/>
          <w:sz w:val="20"/>
          <w:szCs w:val="20"/>
        </w:rPr>
        <w:t xml:space="preserve"> podle předané zadávací dokumentace, podle smluvních podmínek, norem a jiných právních předpisů a v souladu s rozhodnutími veřejnoprávních orgánů. Za tím účelem má přístup na místo realizace díla. Na nedostatky zjištěné v průběhu prací upozorní neprodleně zápisem a požádá o odstranění vad. Jestliže zhotovitel díla takovéto vady neodstraní v určené době a vadný postup zhotovitele by vedl nepochybně k podstatnému porušení smlouvy, je objednatel oprávněn od smlouvy odstoupit.</w:t>
      </w:r>
    </w:p>
    <w:p w14:paraId="3156479F" w14:textId="77777777" w:rsidR="00740E78" w:rsidRDefault="00740E78" w:rsidP="000C73B1">
      <w:pPr>
        <w:tabs>
          <w:tab w:val="left" w:pos="0"/>
          <w:tab w:val="left" w:pos="1440"/>
          <w:tab w:val="left" w:pos="6300"/>
        </w:tabs>
        <w:suppressAutoHyphens/>
        <w:spacing w:line="312" w:lineRule="auto"/>
        <w:jc w:val="both"/>
        <w:rPr>
          <w:rFonts w:ascii="Tahoma" w:hAnsi="Tahoma" w:cs="Tahoma"/>
          <w:sz w:val="20"/>
          <w:szCs w:val="20"/>
        </w:rPr>
      </w:pPr>
    </w:p>
    <w:p w14:paraId="36E063EA" w14:textId="77777777" w:rsidR="00A046C4" w:rsidRPr="007142EE" w:rsidRDefault="00A046C4"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74D9D48E" w14:textId="4B9BD7F5" w:rsidR="00B63E07" w:rsidRPr="007142EE" w:rsidRDefault="007F3BE7" w:rsidP="000C73B1">
      <w:pPr>
        <w:tabs>
          <w:tab w:val="left" w:pos="1440"/>
          <w:tab w:val="left" w:pos="6300"/>
        </w:tabs>
        <w:spacing w:line="312" w:lineRule="auto"/>
        <w:jc w:val="both"/>
        <w:rPr>
          <w:rFonts w:ascii="Tahoma" w:hAnsi="Tahoma" w:cs="Tahoma"/>
          <w:sz w:val="20"/>
          <w:szCs w:val="20"/>
        </w:rPr>
      </w:pPr>
      <w:r>
        <w:rPr>
          <w:rFonts w:ascii="Tahoma" w:hAnsi="Tahoma" w:cs="Tahoma"/>
          <w:sz w:val="20"/>
          <w:szCs w:val="20"/>
        </w:rPr>
        <w:t>D</w:t>
      </w:r>
      <w:r w:rsidR="00B63E07" w:rsidRPr="007142EE">
        <w:rPr>
          <w:rFonts w:ascii="Tahoma" w:hAnsi="Tahoma" w:cs="Tahoma"/>
          <w:sz w:val="20"/>
          <w:szCs w:val="20"/>
        </w:rPr>
        <w:t>ozor objednatele</w:t>
      </w:r>
      <w:r>
        <w:rPr>
          <w:rFonts w:ascii="Tahoma" w:hAnsi="Tahoma" w:cs="Tahoma"/>
          <w:sz w:val="20"/>
          <w:szCs w:val="20"/>
        </w:rPr>
        <w:t xml:space="preserve"> </w:t>
      </w:r>
      <w:r w:rsidR="00B63E07" w:rsidRPr="007142EE">
        <w:rPr>
          <w:rFonts w:ascii="Tahoma" w:hAnsi="Tahoma" w:cs="Tahoma"/>
          <w:sz w:val="20"/>
          <w:szCs w:val="20"/>
        </w:rPr>
        <w:t xml:space="preserve">bude mít v kteroukoliv potřebnou dobu plný přístup do všech </w:t>
      </w:r>
      <w:r w:rsidR="00A046C4" w:rsidRPr="007142EE">
        <w:rPr>
          <w:rFonts w:ascii="Tahoma" w:hAnsi="Tahoma" w:cs="Tahoma"/>
          <w:sz w:val="20"/>
          <w:szCs w:val="20"/>
        </w:rPr>
        <w:t xml:space="preserve">míst realizace díla </w:t>
      </w:r>
      <w:r w:rsidR="00B63E07" w:rsidRPr="007142EE">
        <w:rPr>
          <w:rFonts w:ascii="Tahoma" w:hAnsi="Tahoma" w:cs="Tahoma"/>
          <w:sz w:val="20"/>
          <w:szCs w:val="20"/>
        </w:rPr>
        <w:t>a</w:t>
      </w:r>
      <w:r w:rsidR="00AA6B25">
        <w:rPr>
          <w:rFonts w:ascii="Tahoma" w:hAnsi="Tahoma" w:cs="Tahoma"/>
          <w:sz w:val="20"/>
          <w:szCs w:val="20"/>
        </w:rPr>
        <w:t> </w:t>
      </w:r>
      <w:r w:rsidR="00B63E07" w:rsidRPr="007142EE">
        <w:rPr>
          <w:rFonts w:ascii="Tahoma" w:hAnsi="Tahoma" w:cs="Tahoma"/>
          <w:sz w:val="20"/>
          <w:szCs w:val="20"/>
        </w:rPr>
        <w:t>bud</w:t>
      </w:r>
      <w:r w:rsidR="00AA6B25">
        <w:rPr>
          <w:rFonts w:ascii="Tahoma" w:hAnsi="Tahoma" w:cs="Tahoma"/>
          <w:sz w:val="20"/>
          <w:szCs w:val="20"/>
        </w:rPr>
        <w:t>e</w:t>
      </w:r>
      <w:r w:rsidR="00B63E07" w:rsidRPr="007142EE">
        <w:rPr>
          <w:rFonts w:ascii="Tahoma" w:hAnsi="Tahoma" w:cs="Tahoma"/>
          <w:sz w:val="20"/>
          <w:szCs w:val="20"/>
        </w:rPr>
        <w:t xml:space="preserve"> oprávněn prověřovat</w:t>
      </w:r>
      <w:r w:rsidR="00AA6B25">
        <w:rPr>
          <w:rFonts w:ascii="Tahoma" w:hAnsi="Tahoma" w:cs="Tahoma"/>
          <w:sz w:val="20"/>
          <w:szCs w:val="20"/>
        </w:rPr>
        <w:t xml:space="preserve"> a</w:t>
      </w:r>
      <w:r w:rsidR="00B63E07" w:rsidRPr="007142EE">
        <w:rPr>
          <w:rFonts w:ascii="Tahoma" w:hAnsi="Tahoma" w:cs="Tahoma"/>
          <w:sz w:val="20"/>
          <w:szCs w:val="20"/>
        </w:rPr>
        <w:t xml:space="preserve"> kontrolovat</w:t>
      </w:r>
      <w:r w:rsidR="00AA6B25">
        <w:rPr>
          <w:rFonts w:ascii="Tahoma" w:hAnsi="Tahoma" w:cs="Tahoma"/>
          <w:sz w:val="20"/>
          <w:szCs w:val="20"/>
        </w:rPr>
        <w:t xml:space="preserve"> používané materiály a dodávky </w:t>
      </w:r>
      <w:r w:rsidR="00B63E07" w:rsidRPr="007142EE">
        <w:rPr>
          <w:rFonts w:ascii="Tahoma" w:hAnsi="Tahoma" w:cs="Tahoma"/>
          <w:sz w:val="20"/>
          <w:szCs w:val="20"/>
        </w:rPr>
        <w:t xml:space="preserve">a kontrolovat postupy </w:t>
      </w:r>
      <w:r w:rsidR="00AA6B25">
        <w:rPr>
          <w:rFonts w:ascii="Tahoma" w:hAnsi="Tahoma" w:cs="Tahoma"/>
          <w:sz w:val="20"/>
          <w:szCs w:val="20"/>
        </w:rPr>
        <w:t>plnění díla</w:t>
      </w:r>
      <w:r w:rsidR="00B63E07" w:rsidRPr="007142EE">
        <w:rPr>
          <w:rFonts w:ascii="Tahoma" w:hAnsi="Tahoma" w:cs="Tahoma"/>
          <w:sz w:val="20"/>
          <w:szCs w:val="20"/>
        </w:rPr>
        <w:t>.</w:t>
      </w:r>
    </w:p>
    <w:p w14:paraId="63BC39BB" w14:textId="53ACB746" w:rsidR="00B63E07" w:rsidRPr="007142EE" w:rsidRDefault="00B63E07"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46FF955F" w14:textId="62720C46" w:rsidR="00B63E07" w:rsidRPr="007142EE" w:rsidRDefault="00B63E07" w:rsidP="000C73B1">
      <w:pPr>
        <w:tabs>
          <w:tab w:val="left" w:pos="1440"/>
        </w:tabs>
        <w:spacing w:line="312" w:lineRule="auto"/>
        <w:jc w:val="both"/>
        <w:rPr>
          <w:rFonts w:ascii="Tahoma" w:hAnsi="Tahoma" w:cs="Tahoma"/>
          <w:bCs/>
          <w:sz w:val="20"/>
          <w:szCs w:val="20"/>
        </w:rPr>
      </w:pPr>
      <w:r w:rsidRPr="007142EE">
        <w:rPr>
          <w:rFonts w:ascii="Tahoma" w:hAnsi="Tahoma" w:cs="Tahoma"/>
          <w:bCs/>
          <w:sz w:val="20"/>
          <w:szCs w:val="20"/>
        </w:rPr>
        <w:t>Zhotov</w:t>
      </w:r>
      <w:r w:rsidR="00AF034E" w:rsidRPr="007142EE">
        <w:rPr>
          <w:rFonts w:ascii="Tahoma" w:hAnsi="Tahoma" w:cs="Tahoma"/>
          <w:bCs/>
          <w:sz w:val="20"/>
          <w:szCs w:val="20"/>
        </w:rPr>
        <w:t>itel se zavazuje zavázat své pod</w:t>
      </w:r>
      <w:r w:rsidRPr="007142EE">
        <w:rPr>
          <w:rFonts w:ascii="Tahoma" w:hAnsi="Tahoma" w:cs="Tahoma"/>
          <w:bCs/>
          <w:sz w:val="20"/>
          <w:szCs w:val="20"/>
        </w:rPr>
        <w:t>dodavatele k dodržování všech povinností vyplývajících pro</w:t>
      </w:r>
      <w:r w:rsidR="00122F7C">
        <w:rPr>
          <w:rFonts w:ascii="Tahoma" w:hAnsi="Tahoma" w:cs="Tahoma"/>
          <w:bCs/>
          <w:sz w:val="20"/>
          <w:szCs w:val="20"/>
        </w:rPr>
        <w:t> </w:t>
      </w:r>
      <w:r w:rsidRPr="007142EE">
        <w:rPr>
          <w:rFonts w:ascii="Tahoma" w:hAnsi="Tahoma" w:cs="Tahoma"/>
          <w:bCs/>
          <w:sz w:val="20"/>
          <w:szCs w:val="20"/>
        </w:rPr>
        <w:t>zhotovitele z této smlouvy.</w:t>
      </w:r>
    </w:p>
    <w:p w14:paraId="71002F8F" w14:textId="50DF6A01" w:rsidR="00B63E07" w:rsidRPr="007142EE" w:rsidRDefault="00B63E07"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2F2D70D2" w14:textId="0ABF559B" w:rsidR="00B63E07" w:rsidRDefault="00B63E07" w:rsidP="000C73B1">
      <w:pPr>
        <w:spacing w:line="312" w:lineRule="auto"/>
        <w:jc w:val="both"/>
        <w:rPr>
          <w:rFonts w:ascii="Tahoma" w:hAnsi="Tahoma" w:cs="Tahoma"/>
          <w:sz w:val="20"/>
          <w:szCs w:val="20"/>
        </w:rPr>
      </w:pPr>
      <w:r w:rsidRPr="007142EE">
        <w:rPr>
          <w:rFonts w:ascii="Tahoma" w:hAnsi="Tahoma" w:cs="Tahoma"/>
          <w:sz w:val="20"/>
          <w:szCs w:val="20"/>
        </w:rPr>
        <w:t>Objednatel může kdykoliv požádat zhotovit</w:t>
      </w:r>
      <w:r w:rsidR="00AF034E" w:rsidRPr="007142EE">
        <w:rPr>
          <w:rFonts w:ascii="Tahoma" w:hAnsi="Tahoma" w:cs="Tahoma"/>
          <w:sz w:val="20"/>
          <w:szCs w:val="20"/>
        </w:rPr>
        <w:t>ele, aby bezodkladně odvolal pod</w:t>
      </w:r>
      <w:r w:rsidRPr="007142EE">
        <w:rPr>
          <w:rFonts w:ascii="Tahoma" w:hAnsi="Tahoma" w:cs="Tahoma"/>
          <w:sz w:val="20"/>
          <w:szCs w:val="20"/>
        </w:rPr>
        <w:t>dodavatele, který není způsobilý nebo je nedbalý v řádném plnění svých povinností. Zhotovitel se zavazuje bezodkladně zajistit nápra</w:t>
      </w:r>
      <w:r w:rsidR="00AF034E" w:rsidRPr="007142EE">
        <w:rPr>
          <w:rFonts w:ascii="Tahoma" w:hAnsi="Tahoma" w:cs="Tahoma"/>
          <w:sz w:val="20"/>
          <w:szCs w:val="20"/>
        </w:rPr>
        <w:t>vu. Odvoláním pod</w:t>
      </w:r>
      <w:r w:rsidRPr="007142EE">
        <w:rPr>
          <w:rFonts w:ascii="Tahoma" w:hAnsi="Tahoma" w:cs="Tahoma"/>
          <w:sz w:val="20"/>
          <w:szCs w:val="20"/>
        </w:rPr>
        <w:t xml:space="preserve">dodavatele nebudou změněny lhůty realizace díla ani cena díla. </w:t>
      </w:r>
    </w:p>
    <w:p w14:paraId="526C07C2" w14:textId="591690AE" w:rsidR="007576C1" w:rsidRPr="007142EE" w:rsidRDefault="007576C1"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68F70874" w14:textId="328C0E21" w:rsidR="006B5919" w:rsidRDefault="007576C1" w:rsidP="004614A3">
      <w:pPr>
        <w:spacing w:line="312" w:lineRule="auto"/>
        <w:jc w:val="both"/>
        <w:rPr>
          <w:rFonts w:ascii="Tahoma" w:hAnsi="Tahoma" w:cs="Tahoma"/>
          <w:sz w:val="20"/>
          <w:szCs w:val="20"/>
        </w:rPr>
      </w:pPr>
      <w:r w:rsidRPr="007142EE">
        <w:rPr>
          <w:rFonts w:ascii="Tahoma" w:hAnsi="Tahoma" w:cs="Tahoma"/>
          <w:sz w:val="20"/>
          <w:szCs w:val="20"/>
        </w:rPr>
        <w:t>Objednatel je kdykoliv oprávněn požadovat, aby nebyly provedeny určité části díla (méněpráce) a</w:t>
      </w:r>
      <w:r w:rsidR="00AA6B25">
        <w:rPr>
          <w:rFonts w:ascii="Tahoma" w:hAnsi="Tahoma" w:cs="Tahoma"/>
          <w:sz w:val="20"/>
          <w:szCs w:val="20"/>
        </w:rPr>
        <w:t> </w:t>
      </w:r>
      <w:r w:rsidRPr="007142EE">
        <w:rPr>
          <w:rFonts w:ascii="Tahoma" w:hAnsi="Tahoma" w:cs="Tahoma"/>
          <w:sz w:val="20"/>
          <w:szCs w:val="20"/>
        </w:rPr>
        <w:t>zhotovitel je povinen tomuto požadavku vyhovět. V takovém případě se postupuje podle čl. V. odst.</w:t>
      </w:r>
      <w:r w:rsidR="00AA6B25">
        <w:rPr>
          <w:rFonts w:ascii="Tahoma" w:hAnsi="Tahoma" w:cs="Tahoma"/>
          <w:sz w:val="20"/>
          <w:szCs w:val="20"/>
        </w:rPr>
        <w:t xml:space="preserve"> </w:t>
      </w:r>
      <w:r w:rsidRPr="007142EE">
        <w:rPr>
          <w:rFonts w:ascii="Tahoma" w:hAnsi="Tahoma" w:cs="Tahoma"/>
          <w:sz w:val="20"/>
          <w:szCs w:val="20"/>
        </w:rPr>
        <w:t>1</w:t>
      </w:r>
      <w:r w:rsidR="00AA6B25">
        <w:rPr>
          <w:rFonts w:ascii="Tahoma" w:hAnsi="Tahoma" w:cs="Tahoma"/>
          <w:sz w:val="20"/>
          <w:szCs w:val="20"/>
        </w:rPr>
        <w:t xml:space="preserve"> </w:t>
      </w:r>
      <w:r w:rsidRPr="007142EE">
        <w:rPr>
          <w:rFonts w:ascii="Tahoma" w:hAnsi="Tahoma" w:cs="Tahoma"/>
          <w:sz w:val="20"/>
          <w:szCs w:val="20"/>
        </w:rPr>
        <w:t>této smlouvy.</w:t>
      </w:r>
    </w:p>
    <w:p w14:paraId="32ED445E" w14:textId="7A530070" w:rsidR="00C668E9" w:rsidRPr="00193D9D" w:rsidRDefault="00C668E9"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7AC1B337" w14:textId="5C689E59" w:rsidR="00C220A4" w:rsidRPr="00193D9D" w:rsidRDefault="000C2F96" w:rsidP="000C73B1">
      <w:pPr>
        <w:spacing w:line="312" w:lineRule="auto"/>
        <w:jc w:val="both"/>
        <w:rPr>
          <w:rFonts w:ascii="Tahoma" w:hAnsi="Tahoma" w:cs="Tahoma"/>
          <w:sz w:val="20"/>
          <w:szCs w:val="20"/>
        </w:rPr>
      </w:pPr>
      <w:r w:rsidRPr="00193D9D">
        <w:rPr>
          <w:rFonts w:ascii="Tahoma" w:hAnsi="Tahoma" w:cs="Tahoma"/>
          <w:sz w:val="20"/>
          <w:szCs w:val="20"/>
        </w:rPr>
        <w:t xml:space="preserve">Zhotovitel je oprávněn pověřit prováděním díla pouze poddodavatele, kterého objednatel předem písemně schválil pro účely plnění díla dle smlouvy o dílo. Zhotovitel odpovídá při plnění díla prostřednictvím poddodavatele stejně, jako by dílo prováděl sám.  </w:t>
      </w:r>
    </w:p>
    <w:p w14:paraId="2735863B" w14:textId="2189925C" w:rsidR="000C2F96" w:rsidRPr="00193D9D" w:rsidRDefault="000C2F96" w:rsidP="000C73B1">
      <w:pPr>
        <w:numPr>
          <w:ilvl w:val="0"/>
          <w:numId w:val="13"/>
        </w:numPr>
        <w:tabs>
          <w:tab w:val="left" w:pos="0"/>
          <w:tab w:val="left" w:pos="1440"/>
          <w:tab w:val="left" w:pos="6300"/>
        </w:tabs>
        <w:suppressAutoHyphens/>
        <w:spacing w:line="312" w:lineRule="auto"/>
        <w:jc w:val="both"/>
        <w:rPr>
          <w:rFonts w:ascii="Tahoma" w:hAnsi="Tahoma" w:cs="Tahoma"/>
          <w:sz w:val="20"/>
          <w:szCs w:val="20"/>
        </w:rPr>
      </w:pPr>
    </w:p>
    <w:p w14:paraId="35C09702" w14:textId="01D889B5" w:rsidR="00F0329C" w:rsidRDefault="00F0329C" w:rsidP="000C73B1">
      <w:pPr>
        <w:spacing w:line="312" w:lineRule="auto"/>
        <w:jc w:val="both"/>
        <w:rPr>
          <w:rFonts w:ascii="Tahoma" w:hAnsi="Tahoma" w:cs="Tahoma"/>
          <w:sz w:val="20"/>
          <w:szCs w:val="20"/>
        </w:rPr>
      </w:pPr>
      <w:r w:rsidRPr="00193D9D">
        <w:rPr>
          <w:rFonts w:ascii="Tahoma" w:hAnsi="Tahoma" w:cs="Tahoma"/>
          <w:sz w:val="20"/>
          <w:szCs w:val="20"/>
        </w:rPr>
        <w:t>Objednatel je oprávněn odepřít odsouhlasení poddodavatele zejména, pokud se poddodavatel nebo jeho zaměstnanci dopustili porušení předpisů BOZP.</w:t>
      </w:r>
    </w:p>
    <w:p w14:paraId="6E5333F3" w14:textId="77777777" w:rsidR="00F0329C" w:rsidRDefault="00F0329C" w:rsidP="000C73B1">
      <w:pPr>
        <w:spacing w:line="312" w:lineRule="auto"/>
        <w:jc w:val="both"/>
        <w:rPr>
          <w:rFonts w:ascii="Tahoma" w:hAnsi="Tahoma" w:cs="Tahoma"/>
          <w:sz w:val="20"/>
          <w:szCs w:val="20"/>
        </w:rPr>
      </w:pPr>
    </w:p>
    <w:p w14:paraId="300E7334" w14:textId="77777777" w:rsidR="00717CA7" w:rsidRPr="00AE3A49" w:rsidRDefault="00717CA7" w:rsidP="000C73B1">
      <w:pPr>
        <w:pStyle w:val="Nadpis1"/>
        <w:tabs>
          <w:tab w:val="left" w:pos="1440"/>
          <w:tab w:val="left" w:pos="6300"/>
        </w:tabs>
        <w:spacing w:line="312" w:lineRule="auto"/>
        <w:ind w:right="1"/>
        <w:rPr>
          <w:rFonts w:ascii="Tahoma" w:hAnsi="Tahoma" w:cs="Tahoma"/>
          <w:sz w:val="20"/>
          <w:szCs w:val="20"/>
        </w:rPr>
      </w:pPr>
      <w:r w:rsidRPr="001B3F7C">
        <w:rPr>
          <w:rFonts w:ascii="Tahoma" w:hAnsi="Tahoma" w:cs="Tahoma"/>
          <w:sz w:val="20"/>
          <w:szCs w:val="20"/>
        </w:rPr>
        <w:t>V</w:t>
      </w:r>
      <w:r w:rsidR="0022466B" w:rsidRPr="001B3F7C">
        <w:rPr>
          <w:rFonts w:ascii="Tahoma" w:hAnsi="Tahoma" w:cs="Tahoma"/>
          <w:sz w:val="20"/>
          <w:szCs w:val="20"/>
        </w:rPr>
        <w:t>I</w:t>
      </w:r>
      <w:r w:rsidRPr="001B3F7C">
        <w:rPr>
          <w:rFonts w:ascii="Tahoma" w:hAnsi="Tahoma" w:cs="Tahoma"/>
          <w:sz w:val="20"/>
          <w:szCs w:val="20"/>
        </w:rPr>
        <w:t xml:space="preserve">I. </w:t>
      </w:r>
      <w:r w:rsidR="00347C5E" w:rsidRPr="001B3F7C">
        <w:rPr>
          <w:rFonts w:ascii="Tahoma" w:hAnsi="Tahoma" w:cs="Tahoma"/>
          <w:sz w:val="20"/>
          <w:szCs w:val="20"/>
        </w:rPr>
        <w:t>Odpovědnost zhotovitele za škodu</w:t>
      </w:r>
    </w:p>
    <w:p w14:paraId="3566570D" w14:textId="57C09B9F" w:rsidR="00347C5E" w:rsidRPr="00C220A4" w:rsidRDefault="00347C5E" w:rsidP="000C73B1">
      <w:pPr>
        <w:pStyle w:val="Odstavecseseznamem"/>
        <w:numPr>
          <w:ilvl w:val="0"/>
          <w:numId w:val="24"/>
        </w:numPr>
        <w:tabs>
          <w:tab w:val="clear" w:pos="2723"/>
          <w:tab w:val="left" w:pos="1440"/>
        </w:tabs>
        <w:spacing w:line="312" w:lineRule="auto"/>
        <w:ind w:left="426" w:hanging="426"/>
        <w:jc w:val="both"/>
        <w:rPr>
          <w:rFonts w:ascii="Tahoma" w:hAnsi="Tahoma" w:cs="Tahoma"/>
          <w:sz w:val="20"/>
          <w:szCs w:val="20"/>
        </w:rPr>
      </w:pPr>
    </w:p>
    <w:p w14:paraId="1CC69771" w14:textId="1CDB8E6A" w:rsidR="009030F6" w:rsidRPr="001B3F7C" w:rsidRDefault="00347C5E" w:rsidP="000C73B1">
      <w:pPr>
        <w:spacing w:line="312" w:lineRule="auto"/>
        <w:jc w:val="both"/>
        <w:rPr>
          <w:rFonts w:ascii="Tahoma" w:hAnsi="Tahoma" w:cs="Tahoma"/>
          <w:sz w:val="20"/>
          <w:szCs w:val="20"/>
        </w:rPr>
      </w:pPr>
      <w:r w:rsidRPr="001B3F7C">
        <w:rPr>
          <w:rFonts w:ascii="Tahoma" w:hAnsi="Tahoma" w:cs="Tahoma"/>
          <w:sz w:val="20"/>
          <w:szCs w:val="20"/>
        </w:rPr>
        <w:t>Pokud činností zhotovitele dojde ke způsobení škody objednateli nebo třetím osobám opomenutím, nedbalostí nebo neplněním podmínek vyplývajících ze zákona, technických nebo jiných norem nebo vyplývajících z této smlouvy, je zhotovitel povinen bez zbytečného odkladu tuto š</w:t>
      </w:r>
      <w:r w:rsidR="00287686" w:rsidRPr="001B3F7C">
        <w:rPr>
          <w:rFonts w:ascii="Tahoma" w:hAnsi="Tahoma" w:cs="Tahoma"/>
          <w:sz w:val="20"/>
          <w:szCs w:val="20"/>
        </w:rPr>
        <w:t>kodu odstranit a není-</w:t>
      </w:r>
      <w:r w:rsidRPr="001B3F7C">
        <w:rPr>
          <w:rFonts w:ascii="Tahoma" w:hAnsi="Tahoma" w:cs="Tahoma"/>
          <w:sz w:val="20"/>
          <w:szCs w:val="20"/>
        </w:rPr>
        <w:t>li to možné, tak finančně uhradit. Veškeré náklady s tím spojené nese zhotovitel.</w:t>
      </w:r>
    </w:p>
    <w:p w14:paraId="046307E1" w14:textId="70C27635" w:rsidR="00347C5E" w:rsidRPr="001B3F7C" w:rsidRDefault="00347C5E" w:rsidP="000C73B1">
      <w:pPr>
        <w:pStyle w:val="Odstavecseseznamem"/>
        <w:numPr>
          <w:ilvl w:val="0"/>
          <w:numId w:val="24"/>
        </w:numPr>
        <w:tabs>
          <w:tab w:val="clear" w:pos="2723"/>
          <w:tab w:val="left" w:pos="1440"/>
        </w:tabs>
        <w:spacing w:line="312" w:lineRule="auto"/>
        <w:ind w:left="426" w:hanging="426"/>
        <w:jc w:val="both"/>
        <w:rPr>
          <w:rFonts w:ascii="Tahoma" w:hAnsi="Tahoma" w:cs="Tahoma"/>
          <w:sz w:val="20"/>
          <w:szCs w:val="20"/>
        </w:rPr>
      </w:pPr>
    </w:p>
    <w:p w14:paraId="6631F649" w14:textId="77777777" w:rsidR="00347C5E" w:rsidRPr="001B3F7C" w:rsidRDefault="00347C5E" w:rsidP="000C73B1">
      <w:pPr>
        <w:spacing w:line="312" w:lineRule="auto"/>
        <w:jc w:val="both"/>
        <w:rPr>
          <w:rFonts w:ascii="Tahoma" w:hAnsi="Tahoma" w:cs="Tahoma"/>
          <w:sz w:val="20"/>
          <w:szCs w:val="20"/>
        </w:rPr>
      </w:pPr>
      <w:r w:rsidRPr="001B3F7C">
        <w:rPr>
          <w:rFonts w:ascii="Tahoma" w:hAnsi="Tahoma" w:cs="Tahoma"/>
          <w:sz w:val="20"/>
          <w:szCs w:val="20"/>
        </w:rPr>
        <w:t>Zhotovitel odpovídá i za škodu způsobenou činností těch, kteří pro něj dílo provádějí.</w:t>
      </w:r>
    </w:p>
    <w:p w14:paraId="25C24D86" w14:textId="322E4F03" w:rsidR="00347C5E" w:rsidRPr="001B3F7C" w:rsidRDefault="00347C5E" w:rsidP="000C73B1">
      <w:pPr>
        <w:pStyle w:val="Odstavecseseznamem"/>
        <w:numPr>
          <w:ilvl w:val="0"/>
          <w:numId w:val="24"/>
        </w:numPr>
        <w:tabs>
          <w:tab w:val="clear" w:pos="2723"/>
          <w:tab w:val="left" w:pos="1440"/>
        </w:tabs>
        <w:spacing w:line="312" w:lineRule="auto"/>
        <w:ind w:left="426" w:hanging="426"/>
        <w:jc w:val="both"/>
        <w:rPr>
          <w:rFonts w:ascii="Tahoma" w:hAnsi="Tahoma" w:cs="Tahoma"/>
          <w:sz w:val="20"/>
          <w:szCs w:val="20"/>
        </w:rPr>
      </w:pPr>
    </w:p>
    <w:p w14:paraId="00625E23" w14:textId="5A827A13" w:rsidR="00C21F6F" w:rsidRDefault="00347C5E" w:rsidP="000C73B1">
      <w:pPr>
        <w:spacing w:line="312" w:lineRule="auto"/>
        <w:jc w:val="both"/>
        <w:rPr>
          <w:rFonts w:ascii="Tahoma" w:hAnsi="Tahoma" w:cs="Tahoma"/>
          <w:sz w:val="20"/>
          <w:szCs w:val="20"/>
        </w:rPr>
      </w:pPr>
      <w:r w:rsidRPr="001B3F7C">
        <w:rPr>
          <w:rFonts w:ascii="Tahoma" w:hAnsi="Tahoma" w:cs="Tahoma"/>
          <w:sz w:val="20"/>
          <w:szCs w:val="20"/>
        </w:rPr>
        <w:t>Zhotovitel odpovídá i za škodu způsobenou okolnostmi, které mají původ v povaze strojů, přístrojů nebo jiných věcí, které zhotovitel použil nebo hodlal použít při provádění díla.</w:t>
      </w:r>
    </w:p>
    <w:p w14:paraId="37E5408B" w14:textId="670521D9" w:rsidR="000C73B1" w:rsidRDefault="000C73B1">
      <w:pPr>
        <w:rPr>
          <w:rFonts w:ascii="Tahoma" w:hAnsi="Tahoma" w:cs="Tahoma"/>
          <w:b/>
          <w:bCs/>
          <w:sz w:val="20"/>
          <w:szCs w:val="20"/>
        </w:rPr>
      </w:pPr>
    </w:p>
    <w:p w14:paraId="432CAF17" w14:textId="711E7116" w:rsidR="00730B1B" w:rsidRPr="00AE3A49" w:rsidRDefault="00730B1B" w:rsidP="000C73B1">
      <w:pPr>
        <w:pStyle w:val="Nadpis1"/>
        <w:tabs>
          <w:tab w:val="left" w:pos="1440"/>
          <w:tab w:val="left" w:pos="6300"/>
        </w:tabs>
        <w:spacing w:line="312" w:lineRule="auto"/>
        <w:ind w:right="1"/>
        <w:rPr>
          <w:rFonts w:ascii="Tahoma" w:hAnsi="Tahoma" w:cs="Tahoma"/>
          <w:sz w:val="20"/>
          <w:szCs w:val="20"/>
        </w:rPr>
      </w:pPr>
      <w:r w:rsidRPr="00AE3A49">
        <w:rPr>
          <w:rFonts w:ascii="Tahoma" w:hAnsi="Tahoma" w:cs="Tahoma"/>
          <w:sz w:val="20"/>
          <w:szCs w:val="20"/>
        </w:rPr>
        <w:t>VIII. Staveniště</w:t>
      </w:r>
    </w:p>
    <w:p w14:paraId="2445E15F"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27E3AF16" w14:textId="034582AF"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Staveništěm se rozumí prostor určený projektovou dokumentací nebo jiným dokumentem, např. zápisem o</w:t>
      </w:r>
      <w:r w:rsidR="000C73B1">
        <w:rPr>
          <w:rFonts w:ascii="Tahoma" w:hAnsi="Tahoma" w:cs="Tahoma"/>
          <w:sz w:val="20"/>
          <w:szCs w:val="20"/>
        </w:rPr>
        <w:t> </w:t>
      </w:r>
      <w:r w:rsidRPr="00AE3A49">
        <w:rPr>
          <w:rFonts w:ascii="Tahoma" w:hAnsi="Tahoma" w:cs="Tahoma"/>
          <w:sz w:val="20"/>
          <w:szCs w:val="20"/>
        </w:rPr>
        <w:t>předání staveniště, kde budou určeny i plochy pro zařízení staveniště.</w:t>
      </w:r>
    </w:p>
    <w:p w14:paraId="64C0B3F5"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4FC4BD75" w14:textId="4206D191" w:rsidR="00730B1B" w:rsidRDefault="00730B1B" w:rsidP="000C73B1">
      <w:pPr>
        <w:tabs>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přebírá v plném rozsahu odpovědnost za předané staveniště a je povinen zajistit stavbu tak, aby nedošlo k ohrožování a nadměrnému či zbytečnému obtěžování okolí stavby, a to při plném respektování ochrany životního prostředí a majetku třetích osob v zájmovém okolí.</w:t>
      </w:r>
    </w:p>
    <w:p w14:paraId="49A50A38"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5B85E294" w14:textId="149C0EB5" w:rsidR="007D7E03" w:rsidRDefault="00730B1B" w:rsidP="000C73B1">
      <w:pPr>
        <w:tabs>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Zařízení staveniště je povinen zabezpečit zhotovitel, a to v souladu s jeho potřebami a požadavky objednatele.</w:t>
      </w:r>
    </w:p>
    <w:p w14:paraId="41ED01A8" w14:textId="77777777" w:rsidR="007D7E03" w:rsidRDefault="007D7E03">
      <w:pPr>
        <w:rPr>
          <w:rFonts w:ascii="Tahoma" w:hAnsi="Tahoma" w:cs="Tahoma"/>
          <w:sz w:val="20"/>
          <w:szCs w:val="20"/>
        </w:rPr>
      </w:pPr>
      <w:r>
        <w:rPr>
          <w:rFonts w:ascii="Tahoma" w:hAnsi="Tahoma" w:cs="Tahoma"/>
          <w:sz w:val="20"/>
          <w:szCs w:val="20"/>
        </w:rPr>
        <w:br w:type="page"/>
      </w:r>
    </w:p>
    <w:p w14:paraId="3A52389C"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7F528146" w14:textId="7E92544E" w:rsidR="00BC20C0"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je povinen seznámit se po převzetí staveniště s rozmístěním a trasou případných podzemních vedení na staveništi, a tyto buď vhodným způsobem přeložit, nebo chránit, aby v průběhu provádění díla nedošlo k jejich poškození</w:t>
      </w:r>
      <w:r w:rsidR="006D4545">
        <w:rPr>
          <w:rFonts w:ascii="Tahoma" w:hAnsi="Tahoma" w:cs="Tahoma"/>
          <w:sz w:val="20"/>
          <w:szCs w:val="20"/>
        </w:rPr>
        <w:t>.</w:t>
      </w:r>
    </w:p>
    <w:p w14:paraId="1B365B02"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0F4E29E1" w14:textId="76EE76C5" w:rsidR="00730B1B" w:rsidRDefault="00730B1B" w:rsidP="000C73B1">
      <w:pPr>
        <w:tabs>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je povinen zajistit v rámci zařízení staveniště podmínky pro výkon funkce autorského dozoru a</w:t>
      </w:r>
      <w:r w:rsidR="000C73B1">
        <w:rPr>
          <w:rFonts w:ascii="Tahoma" w:hAnsi="Tahoma" w:cs="Tahoma"/>
          <w:sz w:val="20"/>
          <w:szCs w:val="20"/>
        </w:rPr>
        <w:t> </w:t>
      </w:r>
      <w:r w:rsidRPr="00AE3A49">
        <w:rPr>
          <w:rFonts w:ascii="Tahoma" w:hAnsi="Tahoma" w:cs="Tahoma"/>
          <w:sz w:val="20"/>
          <w:szCs w:val="20"/>
        </w:rPr>
        <w:t>technického dozoru stavebníka, případně činnost koordinátora bezpečnosti a ochrany zdraví při práci na</w:t>
      </w:r>
      <w:r w:rsidR="000C73B1">
        <w:rPr>
          <w:rFonts w:ascii="Tahoma" w:hAnsi="Tahoma" w:cs="Tahoma"/>
          <w:sz w:val="20"/>
          <w:szCs w:val="20"/>
        </w:rPr>
        <w:t> </w:t>
      </w:r>
      <w:r w:rsidRPr="00AE3A49">
        <w:rPr>
          <w:rFonts w:ascii="Tahoma" w:hAnsi="Tahoma" w:cs="Tahoma"/>
          <w:sz w:val="20"/>
          <w:szCs w:val="20"/>
        </w:rPr>
        <w:t>staveništi, a to v přiměřeném rozsahu.</w:t>
      </w:r>
    </w:p>
    <w:p w14:paraId="44A96186"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310F21C7" w14:textId="1C3BC879" w:rsidR="00730B1B" w:rsidRDefault="00730B1B" w:rsidP="000C73B1">
      <w:pPr>
        <w:tabs>
          <w:tab w:val="left" w:pos="0"/>
          <w:tab w:val="left" w:pos="1440"/>
        </w:tabs>
        <w:spacing w:line="312" w:lineRule="auto"/>
        <w:jc w:val="both"/>
        <w:rPr>
          <w:rFonts w:ascii="Tahoma" w:hAnsi="Tahoma" w:cs="Tahoma"/>
          <w:sz w:val="20"/>
          <w:szCs w:val="20"/>
        </w:rPr>
      </w:pPr>
      <w:r w:rsidRPr="00AE3A49">
        <w:rPr>
          <w:rFonts w:ascii="Tahoma" w:hAnsi="Tahoma" w:cs="Tahoma"/>
          <w:sz w:val="20"/>
          <w:szCs w:val="20"/>
        </w:rPr>
        <w:t xml:space="preserve">Práce, které budou dalším pracovním postupem zakryty nebo se stanou nepřístupnými, je objednatel oprávněn prověřit a dát písemný souhlas s jejich zakrytím ve stavebním deníku. Toto prověření provede do 5 pracovních dnů od obdržení písemné výzvy zhotovitele učiněné zápisem ve stavebním deníku.  Pokud se zástupce objednatele ke kontrole přes včasné vyzvání nedostaví, je zhotovitel oprávněn předmětné práce zakrýt. Bude-li objednatel požadovat dodatečně jejich odkrytí, je zhotovitel povinen toto odkrytí provést na náklady objednatele. Pokud se při kontrole zjistí, že práce nebyly řádně provedeny, nese veškeré náklady spojené s jejich odkrytím, opravou a zakrytím zhotovitel.    </w:t>
      </w:r>
    </w:p>
    <w:p w14:paraId="2C8FAFCD"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1F582384" w14:textId="354F5515" w:rsidR="00730B1B"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 xml:space="preserve">Veškerá potřebná povolení k užívání všech veřejných ploch zajišťuje zhotovitel a nese veškeré případné poplatky. </w:t>
      </w:r>
    </w:p>
    <w:p w14:paraId="135742D7"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15ABFB50"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je povinen udržovat na převzatém staveništi pořádek a je povinen průběžně odstraňovat každodenní odpady a nečistoty vzniklé jeho pracemi v souladu se zákonem č. 541/2020 Sb., o odpadech a o změně některých dalších zákonů, ve znění pozdějších předpisů.</w:t>
      </w:r>
    </w:p>
    <w:p w14:paraId="01D4F14D" w14:textId="77777777" w:rsidR="00730B1B" w:rsidRPr="00AE3A49" w:rsidRDefault="00730B1B" w:rsidP="000C73B1">
      <w:pPr>
        <w:numPr>
          <w:ilvl w:val="0"/>
          <w:numId w:val="4"/>
        </w:numPr>
        <w:tabs>
          <w:tab w:val="left" w:pos="0"/>
          <w:tab w:val="left" w:pos="1440"/>
          <w:tab w:val="left" w:pos="6300"/>
        </w:tabs>
        <w:suppressAutoHyphens/>
        <w:spacing w:line="312" w:lineRule="auto"/>
        <w:jc w:val="both"/>
        <w:rPr>
          <w:rFonts w:ascii="Tahoma" w:hAnsi="Tahoma" w:cs="Tahoma"/>
          <w:sz w:val="20"/>
          <w:szCs w:val="20"/>
        </w:rPr>
      </w:pPr>
    </w:p>
    <w:p w14:paraId="6139C427" w14:textId="5E2709D5" w:rsidR="00730B1B"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 xml:space="preserve">Zhotovitel je povinen do 7 dnů od řádného předání a převzetí díla staveniště vyklidit a odstranit zařízení staveniště. </w:t>
      </w:r>
    </w:p>
    <w:p w14:paraId="599728D8" w14:textId="77777777" w:rsidR="000C73B1" w:rsidRPr="00AE3A49" w:rsidRDefault="000C73B1" w:rsidP="000C73B1">
      <w:pPr>
        <w:tabs>
          <w:tab w:val="left" w:pos="0"/>
          <w:tab w:val="left" w:pos="1440"/>
          <w:tab w:val="left" w:pos="6300"/>
        </w:tabs>
        <w:spacing w:line="312" w:lineRule="auto"/>
        <w:jc w:val="both"/>
        <w:rPr>
          <w:rFonts w:ascii="Tahoma" w:hAnsi="Tahoma" w:cs="Tahoma"/>
          <w:sz w:val="20"/>
          <w:szCs w:val="20"/>
        </w:rPr>
      </w:pPr>
    </w:p>
    <w:p w14:paraId="725DC05A" w14:textId="77777777" w:rsidR="00730B1B" w:rsidRPr="00AE3A49" w:rsidRDefault="00730B1B" w:rsidP="000C73B1">
      <w:pPr>
        <w:pStyle w:val="Nadpis1"/>
        <w:tabs>
          <w:tab w:val="left" w:pos="1440"/>
          <w:tab w:val="left" w:pos="6300"/>
        </w:tabs>
        <w:spacing w:line="312" w:lineRule="auto"/>
        <w:rPr>
          <w:rFonts w:ascii="Tahoma" w:hAnsi="Tahoma" w:cs="Tahoma"/>
          <w:sz w:val="20"/>
          <w:szCs w:val="20"/>
        </w:rPr>
      </w:pPr>
      <w:r w:rsidRPr="00AE3A49">
        <w:rPr>
          <w:rFonts w:ascii="Tahoma" w:hAnsi="Tahoma" w:cs="Tahoma"/>
          <w:sz w:val="20"/>
          <w:szCs w:val="20"/>
        </w:rPr>
        <w:t>IX. Stavební deník</w:t>
      </w:r>
    </w:p>
    <w:p w14:paraId="11A92F1E"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1.</w:t>
      </w:r>
    </w:p>
    <w:p w14:paraId="22813B7C" w14:textId="19EB5363"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je povinen vést ode dne převzetí staveniště o pracích, které provádí, stavební deník v souladu s</w:t>
      </w:r>
      <w:r w:rsidR="000C73B1">
        <w:rPr>
          <w:rFonts w:ascii="Tahoma" w:hAnsi="Tahoma" w:cs="Tahoma"/>
          <w:sz w:val="20"/>
          <w:szCs w:val="20"/>
        </w:rPr>
        <w:t> </w:t>
      </w:r>
      <w:r w:rsidRPr="00AE3A49">
        <w:rPr>
          <w:rFonts w:ascii="Tahoma" w:hAnsi="Tahoma" w:cs="Tahoma"/>
          <w:sz w:val="20"/>
          <w:szCs w:val="20"/>
        </w:rPr>
        <w:t>§</w:t>
      </w:r>
      <w:r w:rsidR="000C73B1">
        <w:rPr>
          <w:rFonts w:ascii="Tahoma" w:hAnsi="Tahoma" w:cs="Tahoma"/>
          <w:sz w:val="20"/>
          <w:szCs w:val="20"/>
        </w:rPr>
        <w:t> </w:t>
      </w:r>
      <w:r w:rsidRPr="00AE3A49">
        <w:rPr>
          <w:rFonts w:ascii="Tahoma" w:hAnsi="Tahoma" w:cs="Tahoma"/>
          <w:sz w:val="20"/>
          <w:szCs w:val="20"/>
        </w:rPr>
        <w:t xml:space="preserve">157 zák. č. </w:t>
      </w:r>
      <w:r w:rsidR="006F341A">
        <w:rPr>
          <w:rFonts w:ascii="Tahoma" w:hAnsi="Tahoma" w:cs="Tahoma"/>
          <w:sz w:val="20"/>
          <w:szCs w:val="20"/>
        </w:rPr>
        <w:t>2</w:t>
      </w:r>
      <w:r w:rsidRPr="00AE3A49">
        <w:rPr>
          <w:rFonts w:ascii="Tahoma" w:hAnsi="Tahoma" w:cs="Tahoma"/>
          <w:sz w:val="20"/>
          <w:szCs w:val="20"/>
        </w:rPr>
        <w:t>83/20</w:t>
      </w:r>
      <w:r w:rsidR="006F341A">
        <w:rPr>
          <w:rFonts w:ascii="Tahoma" w:hAnsi="Tahoma" w:cs="Tahoma"/>
          <w:sz w:val="20"/>
          <w:szCs w:val="20"/>
        </w:rPr>
        <w:t>21</w:t>
      </w:r>
      <w:r w:rsidRPr="00AE3A49">
        <w:rPr>
          <w:rFonts w:ascii="Tahoma" w:hAnsi="Tahoma" w:cs="Tahoma"/>
          <w:sz w:val="20"/>
          <w:szCs w:val="20"/>
        </w:rPr>
        <w:t xml:space="preserve"> Sb. – SZ a prováděcí vyhláškou č. </w:t>
      </w:r>
      <w:r w:rsidR="006F341A" w:rsidRPr="006F341A">
        <w:rPr>
          <w:rFonts w:ascii="Tahoma" w:hAnsi="Tahoma" w:cs="Tahoma"/>
          <w:sz w:val="20"/>
          <w:szCs w:val="20"/>
        </w:rPr>
        <w:t xml:space="preserve">131/2024 </w:t>
      </w:r>
      <w:r w:rsidRPr="00AE3A49">
        <w:rPr>
          <w:rFonts w:ascii="Tahoma" w:hAnsi="Tahoma" w:cs="Tahoma"/>
          <w:sz w:val="20"/>
          <w:szCs w:val="20"/>
        </w:rPr>
        <w:t>Sb., do kterého je povinen zapisovat všechny skutečnosti rozhodné pro plnění smlouvy. Zejména je povinen zapisovat údaje o časovém postupu prací, zdůvodnění odchylek prováděných prací od zadání atp. Povinnost vést stavební deník končí předáním a</w:t>
      </w:r>
      <w:r w:rsidR="000C73B1">
        <w:rPr>
          <w:rFonts w:ascii="Tahoma" w:hAnsi="Tahoma" w:cs="Tahoma"/>
          <w:sz w:val="20"/>
          <w:szCs w:val="20"/>
        </w:rPr>
        <w:t> </w:t>
      </w:r>
      <w:r w:rsidRPr="00AE3A49">
        <w:rPr>
          <w:rFonts w:ascii="Tahoma" w:hAnsi="Tahoma" w:cs="Tahoma"/>
          <w:sz w:val="20"/>
          <w:szCs w:val="20"/>
        </w:rPr>
        <w:t>převzetím díla.</w:t>
      </w:r>
    </w:p>
    <w:p w14:paraId="52D3D69E" w14:textId="77777777" w:rsidR="00730B1B" w:rsidRPr="00AE3A49" w:rsidRDefault="00730B1B" w:rsidP="000C73B1">
      <w:pPr>
        <w:tabs>
          <w:tab w:val="left" w:pos="1440"/>
          <w:tab w:val="left" w:pos="6300"/>
        </w:tabs>
        <w:suppressAutoHyphens/>
        <w:spacing w:line="312" w:lineRule="auto"/>
        <w:rPr>
          <w:rFonts w:ascii="Tahoma" w:hAnsi="Tahoma" w:cs="Tahoma"/>
          <w:sz w:val="20"/>
          <w:szCs w:val="20"/>
        </w:rPr>
      </w:pPr>
      <w:r w:rsidRPr="00AE3A49">
        <w:rPr>
          <w:rFonts w:ascii="Tahoma" w:hAnsi="Tahoma" w:cs="Tahoma"/>
          <w:sz w:val="20"/>
          <w:szCs w:val="20"/>
        </w:rPr>
        <w:t>2.</w:t>
      </w:r>
      <w:r w:rsidRPr="00AE3A49">
        <w:rPr>
          <w:rFonts w:ascii="Tahoma" w:hAnsi="Tahoma" w:cs="Tahoma"/>
          <w:sz w:val="20"/>
          <w:szCs w:val="20"/>
        </w:rPr>
        <w:br/>
        <w:t>Ve stavebním deníku musí být uvedeno mimo jiné:</w:t>
      </w:r>
    </w:p>
    <w:p w14:paraId="23DD4BAF" w14:textId="77777777" w:rsidR="00730B1B" w:rsidRDefault="00730B1B" w:rsidP="000C73B1">
      <w:pPr>
        <w:pStyle w:val="Odstavecseseznamem"/>
        <w:numPr>
          <w:ilvl w:val="0"/>
          <w:numId w:val="32"/>
        </w:numPr>
        <w:tabs>
          <w:tab w:val="left" w:pos="1440"/>
          <w:tab w:val="left" w:pos="6300"/>
        </w:tabs>
        <w:suppressAutoHyphens/>
        <w:spacing w:line="312" w:lineRule="auto"/>
        <w:ind w:left="567" w:hanging="283"/>
        <w:rPr>
          <w:rFonts w:ascii="Tahoma" w:hAnsi="Tahoma" w:cs="Tahoma"/>
          <w:sz w:val="20"/>
          <w:szCs w:val="20"/>
        </w:rPr>
      </w:pPr>
      <w:r w:rsidRPr="0084086E">
        <w:rPr>
          <w:rFonts w:ascii="Tahoma" w:hAnsi="Tahoma" w:cs="Tahoma"/>
          <w:sz w:val="20"/>
          <w:szCs w:val="20"/>
        </w:rPr>
        <w:t>název, sídlo, IČO objednatele,</w:t>
      </w:r>
    </w:p>
    <w:p w14:paraId="7BAD3BB5" w14:textId="77777777" w:rsidR="00730B1B" w:rsidRDefault="00730B1B" w:rsidP="000C73B1">
      <w:pPr>
        <w:pStyle w:val="Odstavecseseznamem"/>
        <w:numPr>
          <w:ilvl w:val="0"/>
          <w:numId w:val="32"/>
        </w:numPr>
        <w:tabs>
          <w:tab w:val="left" w:pos="1440"/>
          <w:tab w:val="left" w:pos="6300"/>
        </w:tabs>
        <w:suppressAutoHyphens/>
        <w:spacing w:line="312" w:lineRule="auto"/>
        <w:ind w:left="567" w:hanging="283"/>
        <w:rPr>
          <w:rFonts w:ascii="Tahoma" w:hAnsi="Tahoma" w:cs="Tahoma"/>
          <w:sz w:val="20"/>
          <w:szCs w:val="20"/>
        </w:rPr>
      </w:pPr>
      <w:r w:rsidRPr="0084086E">
        <w:rPr>
          <w:rFonts w:ascii="Tahoma" w:hAnsi="Tahoma" w:cs="Tahoma"/>
          <w:sz w:val="20"/>
          <w:szCs w:val="20"/>
        </w:rPr>
        <w:t>název, sídlo, IČO a DIČ zástupce objednatele ve věcech technických,</w:t>
      </w:r>
    </w:p>
    <w:p w14:paraId="3FD8855E" w14:textId="77777777" w:rsidR="00730B1B" w:rsidRDefault="00730B1B" w:rsidP="000C73B1">
      <w:pPr>
        <w:pStyle w:val="Odstavecseseznamem"/>
        <w:numPr>
          <w:ilvl w:val="0"/>
          <w:numId w:val="32"/>
        </w:numPr>
        <w:tabs>
          <w:tab w:val="left" w:pos="1440"/>
          <w:tab w:val="left" w:pos="6300"/>
        </w:tabs>
        <w:suppressAutoHyphens/>
        <w:spacing w:line="312" w:lineRule="auto"/>
        <w:ind w:left="567" w:hanging="283"/>
        <w:rPr>
          <w:rFonts w:ascii="Tahoma" w:hAnsi="Tahoma" w:cs="Tahoma"/>
          <w:sz w:val="20"/>
          <w:szCs w:val="20"/>
        </w:rPr>
      </w:pPr>
      <w:r w:rsidRPr="0084086E">
        <w:rPr>
          <w:rFonts w:ascii="Tahoma" w:hAnsi="Tahoma" w:cs="Tahoma"/>
          <w:sz w:val="20"/>
          <w:szCs w:val="20"/>
        </w:rPr>
        <w:t>název, sídlo, IČO a DIČ zhotovitele,</w:t>
      </w:r>
    </w:p>
    <w:p w14:paraId="70812F4D" w14:textId="77777777" w:rsidR="00730B1B" w:rsidRDefault="00730B1B" w:rsidP="000C73B1">
      <w:pPr>
        <w:pStyle w:val="Odstavecseseznamem"/>
        <w:numPr>
          <w:ilvl w:val="0"/>
          <w:numId w:val="32"/>
        </w:numPr>
        <w:tabs>
          <w:tab w:val="left" w:pos="1440"/>
          <w:tab w:val="left" w:pos="6300"/>
        </w:tabs>
        <w:suppressAutoHyphens/>
        <w:spacing w:line="312" w:lineRule="auto"/>
        <w:ind w:left="567" w:hanging="283"/>
        <w:rPr>
          <w:rFonts w:ascii="Tahoma" w:hAnsi="Tahoma" w:cs="Tahoma"/>
          <w:sz w:val="20"/>
          <w:szCs w:val="20"/>
        </w:rPr>
      </w:pPr>
      <w:r w:rsidRPr="0084086E">
        <w:rPr>
          <w:rFonts w:ascii="Tahoma" w:hAnsi="Tahoma" w:cs="Tahoma"/>
          <w:sz w:val="20"/>
          <w:szCs w:val="20"/>
        </w:rPr>
        <w:t>přehled všech provedených zaměření, provedení zkoušek jakosti atp.,</w:t>
      </w:r>
    </w:p>
    <w:p w14:paraId="27009A1B" w14:textId="77777777" w:rsidR="00730B1B" w:rsidRDefault="00730B1B" w:rsidP="000C73B1">
      <w:pPr>
        <w:pStyle w:val="Odstavecseseznamem"/>
        <w:numPr>
          <w:ilvl w:val="0"/>
          <w:numId w:val="32"/>
        </w:numPr>
        <w:tabs>
          <w:tab w:val="left" w:pos="1440"/>
          <w:tab w:val="left" w:pos="6300"/>
        </w:tabs>
        <w:suppressAutoHyphens/>
        <w:spacing w:line="312" w:lineRule="auto"/>
        <w:ind w:left="567" w:hanging="283"/>
        <w:rPr>
          <w:rFonts w:ascii="Tahoma" w:hAnsi="Tahoma" w:cs="Tahoma"/>
          <w:sz w:val="20"/>
          <w:szCs w:val="20"/>
        </w:rPr>
      </w:pPr>
      <w:r w:rsidRPr="0084086E">
        <w:rPr>
          <w:rFonts w:ascii="Tahoma" w:hAnsi="Tahoma" w:cs="Tahoma"/>
          <w:sz w:val="20"/>
          <w:szCs w:val="20"/>
        </w:rPr>
        <w:t>seznam dokumentace stavby včetně veškerých změn a doplňků,</w:t>
      </w:r>
    </w:p>
    <w:p w14:paraId="5D24BE78" w14:textId="77777777" w:rsidR="00730B1B" w:rsidRPr="0084086E" w:rsidRDefault="00730B1B" w:rsidP="000C73B1">
      <w:pPr>
        <w:pStyle w:val="Odstavecseseznamem"/>
        <w:numPr>
          <w:ilvl w:val="0"/>
          <w:numId w:val="32"/>
        </w:numPr>
        <w:tabs>
          <w:tab w:val="left" w:pos="1440"/>
          <w:tab w:val="left" w:pos="6300"/>
        </w:tabs>
        <w:suppressAutoHyphens/>
        <w:spacing w:line="312" w:lineRule="auto"/>
        <w:ind w:left="567" w:hanging="283"/>
        <w:rPr>
          <w:rFonts w:ascii="Tahoma" w:hAnsi="Tahoma" w:cs="Tahoma"/>
          <w:sz w:val="20"/>
          <w:szCs w:val="20"/>
        </w:rPr>
      </w:pPr>
      <w:r w:rsidRPr="0084086E">
        <w:rPr>
          <w:rFonts w:ascii="Tahoma" w:hAnsi="Tahoma" w:cs="Tahoma"/>
          <w:sz w:val="20"/>
          <w:szCs w:val="20"/>
        </w:rPr>
        <w:t>seznam dokladů a úředních opatření týkajících se stavby.</w:t>
      </w:r>
    </w:p>
    <w:p w14:paraId="65ABF86E" w14:textId="77777777" w:rsidR="00730B1B" w:rsidRPr="00AE3A49" w:rsidRDefault="00730B1B" w:rsidP="000C73B1">
      <w:pPr>
        <w:tabs>
          <w:tab w:val="left" w:pos="0"/>
          <w:tab w:val="left" w:pos="1440"/>
          <w:tab w:val="left" w:pos="6300"/>
        </w:tabs>
        <w:suppressAutoHyphens/>
        <w:spacing w:line="312" w:lineRule="auto"/>
        <w:rPr>
          <w:rFonts w:ascii="Tahoma" w:hAnsi="Tahoma" w:cs="Tahoma"/>
          <w:sz w:val="20"/>
          <w:szCs w:val="20"/>
        </w:rPr>
      </w:pPr>
      <w:r w:rsidRPr="00AE3A49">
        <w:rPr>
          <w:rFonts w:ascii="Tahoma" w:hAnsi="Tahoma" w:cs="Tahoma"/>
          <w:sz w:val="20"/>
          <w:szCs w:val="20"/>
        </w:rPr>
        <w:t>3.</w:t>
      </w:r>
    </w:p>
    <w:p w14:paraId="2716E910" w14:textId="4E5B8CDA" w:rsidR="00BC20C0" w:rsidRDefault="00730B1B" w:rsidP="00727DEA">
      <w:pPr>
        <w:tabs>
          <w:tab w:val="left" w:pos="0"/>
          <w:tab w:val="left" w:pos="1440"/>
          <w:tab w:val="left" w:pos="6300"/>
        </w:tabs>
        <w:spacing w:line="312" w:lineRule="auto"/>
        <w:rPr>
          <w:rFonts w:ascii="Tahoma" w:hAnsi="Tahoma" w:cs="Tahoma"/>
          <w:sz w:val="20"/>
          <w:szCs w:val="20"/>
        </w:rPr>
      </w:pPr>
      <w:r w:rsidRPr="00AE3A49">
        <w:rPr>
          <w:rFonts w:ascii="Tahoma" w:hAnsi="Tahoma" w:cs="Tahoma"/>
          <w:sz w:val="20"/>
          <w:szCs w:val="20"/>
        </w:rPr>
        <w:t>Veškeré listy stavebního deníku musí být očíslovány.</w:t>
      </w:r>
    </w:p>
    <w:p w14:paraId="2207DDB7" w14:textId="77777777" w:rsidR="00730B1B" w:rsidRPr="00AE3A49" w:rsidRDefault="00730B1B" w:rsidP="000C73B1">
      <w:pPr>
        <w:tabs>
          <w:tab w:val="left" w:pos="0"/>
          <w:tab w:val="left" w:pos="1440"/>
          <w:tab w:val="left" w:pos="6300"/>
        </w:tabs>
        <w:suppressAutoHyphens/>
        <w:spacing w:line="312" w:lineRule="auto"/>
        <w:jc w:val="both"/>
        <w:rPr>
          <w:rFonts w:ascii="Tahoma" w:hAnsi="Tahoma" w:cs="Tahoma"/>
          <w:sz w:val="20"/>
          <w:szCs w:val="20"/>
        </w:rPr>
      </w:pPr>
      <w:r w:rsidRPr="00AE3A49">
        <w:rPr>
          <w:rFonts w:ascii="Tahoma" w:hAnsi="Tahoma" w:cs="Tahoma"/>
          <w:sz w:val="20"/>
          <w:szCs w:val="20"/>
        </w:rPr>
        <w:t>4.</w:t>
      </w:r>
    </w:p>
    <w:p w14:paraId="22D17B3E"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Zápisy do stavebního deníku čitelně zapisuje a podepisuje zhotovitel nebo ve stavebním deníku určený pracovník zhotovitele vždy ten den, kdy byly práce provedeny nebo kdy nastaly okolnosti, které jsou předmětem zájmu. Mimo zástupců zhotovitele (viz. čl. I. této smlouvy) může do stavebního deníku provádět potřebné záznamy pouze objednatel, případně jím pověřený zástupce ve věcech technických, nebo příslušné orgány státní správy.</w:t>
      </w:r>
    </w:p>
    <w:p w14:paraId="5971B11E" w14:textId="77777777" w:rsidR="00730B1B" w:rsidRPr="00AE3A49" w:rsidRDefault="00730B1B" w:rsidP="000C73B1">
      <w:pPr>
        <w:tabs>
          <w:tab w:val="left" w:pos="0"/>
          <w:tab w:val="left" w:pos="1440"/>
          <w:tab w:val="left" w:pos="6300"/>
        </w:tabs>
        <w:suppressAutoHyphens/>
        <w:spacing w:line="312" w:lineRule="auto"/>
        <w:jc w:val="both"/>
        <w:rPr>
          <w:rFonts w:ascii="Tahoma" w:hAnsi="Tahoma" w:cs="Tahoma"/>
          <w:sz w:val="20"/>
          <w:szCs w:val="20"/>
        </w:rPr>
      </w:pPr>
      <w:r w:rsidRPr="00AE3A49">
        <w:rPr>
          <w:rFonts w:ascii="Tahoma" w:hAnsi="Tahoma" w:cs="Tahoma"/>
          <w:sz w:val="20"/>
          <w:szCs w:val="20"/>
        </w:rPr>
        <w:t>5.</w:t>
      </w:r>
    </w:p>
    <w:p w14:paraId="79A4C38E" w14:textId="685F99C2" w:rsidR="00727DEA"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Nesouhlasí-li zhotovitel se zápisem, který učinil objednatel do stavebního deníku, musí k tomuto zápisu připojit svoje stanovisko nejpozději do 5 pracovních dnů, jinak se má za to, že s uvedeným zápisem souhlasí.</w:t>
      </w:r>
    </w:p>
    <w:p w14:paraId="40EF21DC" w14:textId="77777777" w:rsidR="00730B1B" w:rsidRPr="00AE3A49" w:rsidRDefault="00730B1B" w:rsidP="000C73B1">
      <w:pPr>
        <w:tabs>
          <w:tab w:val="left" w:pos="0"/>
          <w:tab w:val="left" w:pos="1440"/>
          <w:tab w:val="left" w:pos="6300"/>
        </w:tabs>
        <w:suppressAutoHyphens/>
        <w:spacing w:line="312" w:lineRule="auto"/>
        <w:jc w:val="both"/>
        <w:rPr>
          <w:rFonts w:ascii="Tahoma" w:hAnsi="Tahoma" w:cs="Tahoma"/>
          <w:sz w:val="20"/>
          <w:szCs w:val="20"/>
        </w:rPr>
      </w:pPr>
      <w:r w:rsidRPr="00AE3A49">
        <w:rPr>
          <w:rFonts w:ascii="Tahoma" w:hAnsi="Tahoma" w:cs="Tahoma"/>
          <w:sz w:val="20"/>
          <w:szCs w:val="20"/>
        </w:rPr>
        <w:t>6.</w:t>
      </w:r>
    </w:p>
    <w:p w14:paraId="30F2D7C1" w14:textId="77777777" w:rsidR="00730B1B"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Objednatel je povinen vyjádřit se k zápisům ve stavebním deníku minimálně 1x v týdnu a připojit své stanovisko formou písemného zápisu. Pokud tak neučiní, má se za to, že s uvedeným zápisem zhotovitele souhlasí.</w:t>
      </w:r>
    </w:p>
    <w:p w14:paraId="6F4BD0FD" w14:textId="77777777" w:rsidR="00730B1B" w:rsidRPr="00AE3A49" w:rsidRDefault="00730B1B" w:rsidP="000C73B1">
      <w:pPr>
        <w:tabs>
          <w:tab w:val="left" w:pos="0"/>
          <w:tab w:val="left" w:pos="1440"/>
          <w:tab w:val="left" w:pos="6300"/>
        </w:tabs>
        <w:suppressAutoHyphens/>
        <w:spacing w:line="312" w:lineRule="auto"/>
        <w:jc w:val="both"/>
        <w:rPr>
          <w:rFonts w:ascii="Tahoma" w:hAnsi="Tahoma" w:cs="Tahoma"/>
          <w:sz w:val="20"/>
          <w:szCs w:val="20"/>
        </w:rPr>
      </w:pPr>
      <w:r w:rsidRPr="00AE3A49">
        <w:rPr>
          <w:rFonts w:ascii="Tahoma" w:hAnsi="Tahoma" w:cs="Tahoma"/>
          <w:sz w:val="20"/>
          <w:szCs w:val="20"/>
        </w:rPr>
        <w:t>7.</w:t>
      </w:r>
    </w:p>
    <w:p w14:paraId="4A9D7DDC"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Zápisy ve stavebním deníku se nepovažují za změnu smlouvy, ale slouží jako podklad pro vypracování doplňků a změn smlouvy.</w:t>
      </w:r>
    </w:p>
    <w:p w14:paraId="16F235D2"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8.</w:t>
      </w:r>
    </w:p>
    <w:p w14:paraId="6507650C" w14:textId="52166B13" w:rsidR="00730B1B"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je povinen za stejných podmínek, jaké jsou uvedeny pro vedení stavebního deníku vést deník víceprací a změn díla (dále jen „deník víceprací“).</w:t>
      </w:r>
    </w:p>
    <w:p w14:paraId="67BC5A32"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9.</w:t>
      </w:r>
    </w:p>
    <w:p w14:paraId="3FDD0C07" w14:textId="2B124DB8" w:rsidR="00730B1B"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Do deníku víceprací zapisuje zhotovitel zejména všechny změny nebo úpravy díla, které se odchylují od výkazu výměr a veškeré vícepráce nebo méněpráce, které v průběhu realizaci díla vzniknou.</w:t>
      </w:r>
    </w:p>
    <w:p w14:paraId="1E23368C"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10.</w:t>
      </w:r>
    </w:p>
    <w:p w14:paraId="47F04FB5" w14:textId="77777777" w:rsidR="00730B1B" w:rsidRPr="00AE3A49" w:rsidRDefault="00730B1B" w:rsidP="000C73B1">
      <w:pPr>
        <w:tabs>
          <w:tab w:val="left" w:pos="0"/>
          <w:tab w:val="left" w:pos="1440"/>
          <w:tab w:val="left" w:pos="6300"/>
        </w:tabs>
        <w:spacing w:line="312" w:lineRule="auto"/>
        <w:jc w:val="both"/>
        <w:rPr>
          <w:rFonts w:ascii="Tahoma" w:hAnsi="Tahoma" w:cs="Tahoma"/>
          <w:sz w:val="20"/>
          <w:szCs w:val="20"/>
        </w:rPr>
      </w:pPr>
      <w:r w:rsidRPr="00AE3A49">
        <w:rPr>
          <w:rFonts w:ascii="Tahoma" w:hAnsi="Tahoma" w:cs="Tahoma"/>
          <w:sz w:val="20"/>
          <w:szCs w:val="20"/>
        </w:rPr>
        <w:t>Zhotovitel je povinen vypracovat a do deníku víceprací uvést stručný, ale přesný technický popis víceprací nebo změn díla a jejich podrobný a přesný položkový rozpočet a návrh na zvýšení či snížení ceny. Objednatel se k těmto zápisům vyjadřuje na vyzvání zhotovitele, nejpozději však do 5 pracovních dnů od vyzvání zhotovitelem. Zápis zhotovitele musí obsahovat i odkaz na zápis v řádném stavebním deníku a přesné určení kde a kdy vícepráce vznikly a z jakého důvodu.</w:t>
      </w:r>
    </w:p>
    <w:p w14:paraId="7A9ED643" w14:textId="34F7C2DC" w:rsidR="000C73B1" w:rsidRDefault="000C73B1">
      <w:pPr>
        <w:rPr>
          <w:rFonts w:ascii="Tahoma" w:hAnsi="Tahoma" w:cs="Tahoma"/>
          <w:b/>
          <w:bCs/>
          <w:sz w:val="20"/>
          <w:szCs w:val="20"/>
        </w:rPr>
      </w:pPr>
    </w:p>
    <w:p w14:paraId="74424592" w14:textId="1706CACD" w:rsidR="00DC3187" w:rsidRPr="001B3F7C" w:rsidRDefault="00730B1B" w:rsidP="000C73B1">
      <w:pPr>
        <w:pStyle w:val="Nadpis1"/>
        <w:tabs>
          <w:tab w:val="num" w:pos="0"/>
          <w:tab w:val="left" w:pos="1440"/>
          <w:tab w:val="left" w:pos="6300"/>
        </w:tabs>
        <w:suppressAutoHyphens/>
        <w:spacing w:line="312" w:lineRule="auto"/>
        <w:ind w:left="432" w:hanging="432"/>
        <w:rPr>
          <w:rFonts w:ascii="Tahoma" w:hAnsi="Tahoma" w:cs="Tahoma"/>
          <w:sz w:val="20"/>
          <w:szCs w:val="20"/>
        </w:rPr>
      </w:pPr>
      <w:r>
        <w:rPr>
          <w:rFonts w:ascii="Tahoma" w:hAnsi="Tahoma" w:cs="Tahoma"/>
          <w:sz w:val="20"/>
          <w:szCs w:val="20"/>
        </w:rPr>
        <w:t>X</w:t>
      </w:r>
      <w:r w:rsidR="00DC3187" w:rsidRPr="001B3F7C">
        <w:rPr>
          <w:rFonts w:ascii="Tahoma" w:hAnsi="Tahoma" w:cs="Tahoma"/>
          <w:sz w:val="20"/>
          <w:szCs w:val="20"/>
        </w:rPr>
        <w:t>. Předání a převzetí díla</w:t>
      </w:r>
    </w:p>
    <w:p w14:paraId="2D73F697" w14:textId="77777777" w:rsidR="00DC3187" w:rsidRPr="001B3F7C" w:rsidRDefault="00DC3187" w:rsidP="000C73B1">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0E31AAF3" w14:textId="2F262091" w:rsidR="008D68C6" w:rsidRDefault="008D68C6" w:rsidP="000C73B1">
      <w:pPr>
        <w:tabs>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 xml:space="preserve">Zhotovitel splní svou povinnost provést </w:t>
      </w:r>
      <w:r w:rsidR="001B3F7C" w:rsidRPr="001B3F7C">
        <w:rPr>
          <w:rFonts w:ascii="Tahoma" w:hAnsi="Tahoma" w:cs="Tahoma"/>
          <w:sz w:val="20"/>
          <w:szCs w:val="20"/>
        </w:rPr>
        <w:t>d</w:t>
      </w:r>
      <w:r w:rsidRPr="001B3F7C">
        <w:rPr>
          <w:rFonts w:ascii="Tahoma" w:hAnsi="Tahoma" w:cs="Tahoma"/>
          <w:sz w:val="20"/>
          <w:szCs w:val="20"/>
        </w:rPr>
        <w:t xml:space="preserve">ílo tak, že řádně, včas a kvalitně zhotoví a předá </w:t>
      </w:r>
      <w:r w:rsidR="001B3F7C" w:rsidRPr="001B3F7C">
        <w:rPr>
          <w:rFonts w:ascii="Tahoma" w:hAnsi="Tahoma" w:cs="Tahoma"/>
          <w:sz w:val="20"/>
          <w:szCs w:val="20"/>
        </w:rPr>
        <w:t>d</w:t>
      </w:r>
      <w:r w:rsidRPr="001B3F7C">
        <w:rPr>
          <w:rFonts w:ascii="Tahoma" w:hAnsi="Tahoma" w:cs="Tahoma"/>
          <w:sz w:val="20"/>
          <w:szCs w:val="20"/>
        </w:rPr>
        <w:t>ílo dle této smlouvy v souladu s platnými obecně závaznými právními předpisy a platnými českými technickými normami, resp. v</w:t>
      </w:r>
      <w:r w:rsidR="000C73B1">
        <w:rPr>
          <w:rFonts w:ascii="Tahoma" w:hAnsi="Tahoma" w:cs="Tahoma"/>
          <w:sz w:val="20"/>
          <w:szCs w:val="20"/>
        </w:rPr>
        <w:t> </w:t>
      </w:r>
      <w:r w:rsidRPr="001B3F7C">
        <w:rPr>
          <w:rFonts w:ascii="Tahoma" w:hAnsi="Tahoma" w:cs="Tahoma"/>
          <w:sz w:val="20"/>
          <w:szCs w:val="20"/>
        </w:rPr>
        <w:t xml:space="preserve">souladu s čl. II. odst. 2 této smlouvy. </w:t>
      </w:r>
    </w:p>
    <w:p w14:paraId="6F1FD1A2" w14:textId="77777777" w:rsidR="008D68C6" w:rsidRPr="001B3F7C" w:rsidRDefault="008D68C6" w:rsidP="000C73B1">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32F869B4" w14:textId="4BDF1125" w:rsidR="004614A3" w:rsidRPr="004614A3" w:rsidRDefault="004614A3" w:rsidP="004614A3">
      <w:pPr>
        <w:tabs>
          <w:tab w:val="left" w:pos="1440"/>
          <w:tab w:val="left" w:pos="6300"/>
        </w:tabs>
        <w:spacing w:line="276" w:lineRule="auto"/>
        <w:jc w:val="both"/>
        <w:rPr>
          <w:rFonts w:ascii="Tahoma" w:hAnsi="Tahoma" w:cs="Tahoma"/>
          <w:sz w:val="20"/>
          <w:szCs w:val="20"/>
        </w:rPr>
      </w:pPr>
      <w:r w:rsidRPr="004614A3">
        <w:rPr>
          <w:rFonts w:ascii="Tahoma" w:hAnsi="Tahoma" w:cs="Tahoma"/>
          <w:sz w:val="20"/>
          <w:szCs w:val="20"/>
        </w:rPr>
        <w:t>Nedílnou součástí řádného zhotovení a předání díla je předání všech písemných dokladů souvisejících s řádným provedením díla objednateli, které je povinen zhotovitel zpracovávat (zejména dokumentace skutečného provedení) v souvislosti s plněním díla dle této smlouv</w:t>
      </w:r>
      <w:r w:rsidR="007D7E03">
        <w:rPr>
          <w:rFonts w:ascii="Tahoma" w:hAnsi="Tahoma" w:cs="Tahoma"/>
          <w:sz w:val="20"/>
          <w:szCs w:val="20"/>
        </w:rPr>
        <w:t>y</w:t>
      </w:r>
      <w:r w:rsidRPr="004614A3">
        <w:rPr>
          <w:rFonts w:ascii="Tahoma" w:hAnsi="Tahoma" w:cs="Tahoma"/>
          <w:sz w:val="20"/>
          <w:szCs w:val="20"/>
        </w:rPr>
        <w:t xml:space="preserve">. </w:t>
      </w:r>
    </w:p>
    <w:p w14:paraId="40596F4E" w14:textId="16E1CC91" w:rsidR="00F61AF8" w:rsidRDefault="00F61AF8" w:rsidP="000C73B1">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32D7B7B5" w14:textId="74D15F58" w:rsidR="007D7E03" w:rsidRDefault="004614A3" w:rsidP="000C73B1">
      <w:pPr>
        <w:tabs>
          <w:tab w:val="left" w:pos="1440"/>
          <w:tab w:val="left" w:pos="6300"/>
        </w:tabs>
        <w:suppressAutoHyphens/>
        <w:spacing w:line="312" w:lineRule="auto"/>
        <w:jc w:val="both"/>
        <w:rPr>
          <w:rFonts w:ascii="Tahoma" w:hAnsi="Tahoma" w:cs="Tahoma"/>
          <w:sz w:val="20"/>
          <w:szCs w:val="20"/>
        </w:rPr>
      </w:pPr>
      <w:r w:rsidRPr="001B3F7C">
        <w:rPr>
          <w:rFonts w:ascii="Tahoma" w:hAnsi="Tahoma" w:cs="Tahoma"/>
          <w:sz w:val="20"/>
          <w:szCs w:val="20"/>
        </w:rPr>
        <w:t>Zápis o převzetí díla bude obsahovat zhodnocení jakosti díla. Bude-li dílo provedeno bez vad, zápis bude obsahovat prohlášení objednatele, že předávané dílo přejímá. Bude-li dílo provedeno s vadami, bude zápis o</w:t>
      </w:r>
      <w:r w:rsidR="007D7E03">
        <w:rPr>
          <w:rFonts w:ascii="Tahoma" w:hAnsi="Tahoma" w:cs="Tahoma"/>
          <w:sz w:val="20"/>
          <w:szCs w:val="20"/>
        </w:rPr>
        <w:t> </w:t>
      </w:r>
      <w:r w:rsidRPr="001B3F7C">
        <w:rPr>
          <w:rFonts w:ascii="Tahoma" w:hAnsi="Tahoma" w:cs="Tahoma"/>
          <w:sz w:val="20"/>
          <w:szCs w:val="20"/>
        </w:rPr>
        <w:t>převzetí díla obsahovat soupis zjištěných vad a nedodělků, dohodu o opatřeních a lhůtách k jejich odstranění a nedošlo-li k dohodě, stanovisko zhotovitele a objednatele.</w:t>
      </w:r>
    </w:p>
    <w:p w14:paraId="1F439EA5" w14:textId="77777777" w:rsidR="007D7E03" w:rsidRDefault="007D7E03">
      <w:pPr>
        <w:rPr>
          <w:rFonts w:ascii="Tahoma" w:hAnsi="Tahoma" w:cs="Tahoma"/>
          <w:sz w:val="20"/>
          <w:szCs w:val="20"/>
        </w:rPr>
      </w:pPr>
      <w:r>
        <w:rPr>
          <w:rFonts w:ascii="Tahoma" w:hAnsi="Tahoma" w:cs="Tahoma"/>
          <w:sz w:val="20"/>
          <w:szCs w:val="20"/>
        </w:rPr>
        <w:br w:type="page"/>
      </w:r>
    </w:p>
    <w:p w14:paraId="1CF120EC" w14:textId="77777777" w:rsidR="00046997" w:rsidRPr="001B3F7C" w:rsidRDefault="00046997" w:rsidP="000C73B1">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6988C058" w14:textId="3A8EC698" w:rsidR="00DC3187" w:rsidRDefault="00E031B7" w:rsidP="000C73B1">
      <w:pPr>
        <w:tabs>
          <w:tab w:val="left" w:pos="1440"/>
          <w:tab w:val="left" w:pos="6300"/>
        </w:tabs>
        <w:suppressAutoHyphens/>
        <w:spacing w:line="312" w:lineRule="auto"/>
        <w:jc w:val="both"/>
        <w:rPr>
          <w:rFonts w:ascii="Tahoma" w:hAnsi="Tahoma" w:cs="Tahoma"/>
          <w:sz w:val="20"/>
          <w:szCs w:val="20"/>
        </w:rPr>
      </w:pPr>
      <w:r w:rsidRPr="00F0329C">
        <w:rPr>
          <w:rFonts w:ascii="Tahoma" w:hAnsi="Tahoma" w:cs="Tahoma"/>
          <w:sz w:val="20"/>
          <w:szCs w:val="20"/>
        </w:rPr>
        <w:t>Zhotovitel je povinen objednateli písemně (formou e-mailu kontaktní osoby zhotovitele kontaktní osobě objednatele) oznámit nejpozději 7 kalendářních dnů předem, kdy bude dílo připraveno k předání, nebude-li dohodnuto jinak. Objednatel je pak povinen nejpozději do tří dnů od termínu stanoveného zhotovitelem zahájit přejímací řízení a řádně v něm pokračovat, nebude-li dohodnuto jinak.</w:t>
      </w:r>
    </w:p>
    <w:p w14:paraId="3E47DC2A" w14:textId="77777777" w:rsidR="00DC3187" w:rsidRPr="001B3F7C" w:rsidRDefault="00DC3187" w:rsidP="000C73B1">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524E8211" w14:textId="1C6E0F2C" w:rsidR="00DB04D2" w:rsidRDefault="00DC3187" w:rsidP="000C73B1">
      <w:pPr>
        <w:tabs>
          <w:tab w:val="left" w:pos="0"/>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Pokud objednatel dílo ve lhůtě navržené zhotovitelem nepřevezme, je objednatel povinen neprodleně písemně sdělit důvody nepřevzetí, resp. specifikuje vady, které převzetí díla bránily. Odstranění takto specifikovaných vad zhotovitelem pominou důvody nepřevzetí díla a dílo se považuje za převzaté. V případě dalších vad se</w:t>
      </w:r>
      <w:r w:rsidR="000C73B1">
        <w:rPr>
          <w:rFonts w:ascii="Tahoma" w:hAnsi="Tahoma" w:cs="Tahoma"/>
          <w:sz w:val="20"/>
          <w:szCs w:val="20"/>
        </w:rPr>
        <w:t> </w:t>
      </w:r>
      <w:r w:rsidRPr="001B3F7C">
        <w:rPr>
          <w:rFonts w:ascii="Tahoma" w:hAnsi="Tahoma" w:cs="Tahoma"/>
          <w:sz w:val="20"/>
          <w:szCs w:val="20"/>
        </w:rPr>
        <w:t xml:space="preserve">jedná o vady díla v záruční době. </w:t>
      </w:r>
    </w:p>
    <w:p w14:paraId="62042A9D" w14:textId="77777777" w:rsidR="00DC3187" w:rsidRPr="001B3F7C" w:rsidRDefault="00DC3187" w:rsidP="000C73B1">
      <w:pPr>
        <w:numPr>
          <w:ilvl w:val="0"/>
          <w:numId w:val="8"/>
        </w:numPr>
        <w:tabs>
          <w:tab w:val="left" w:pos="0"/>
          <w:tab w:val="left" w:pos="1440"/>
          <w:tab w:val="left" w:pos="6300"/>
        </w:tabs>
        <w:suppressAutoHyphens/>
        <w:spacing w:line="312" w:lineRule="auto"/>
        <w:jc w:val="both"/>
        <w:rPr>
          <w:rFonts w:ascii="Tahoma" w:hAnsi="Tahoma" w:cs="Tahoma"/>
          <w:sz w:val="20"/>
          <w:szCs w:val="20"/>
        </w:rPr>
      </w:pPr>
    </w:p>
    <w:p w14:paraId="54E3A652" w14:textId="2F8D4A8D" w:rsidR="00DC3187" w:rsidRPr="001B3F7C" w:rsidRDefault="00DC3187" w:rsidP="000C73B1">
      <w:pPr>
        <w:tabs>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Při předání a převzetí díla bude účasten zástupce objednatele, zástupce zhotovitele</w:t>
      </w:r>
      <w:r w:rsidR="001D062F" w:rsidRPr="001B3F7C">
        <w:rPr>
          <w:rFonts w:ascii="Tahoma" w:hAnsi="Tahoma" w:cs="Tahoma"/>
          <w:sz w:val="20"/>
          <w:szCs w:val="20"/>
        </w:rPr>
        <w:t xml:space="preserve">, </w:t>
      </w:r>
      <w:r w:rsidRPr="001B3F7C">
        <w:rPr>
          <w:rFonts w:ascii="Tahoma" w:hAnsi="Tahoma" w:cs="Tahoma"/>
          <w:sz w:val="20"/>
          <w:szCs w:val="20"/>
        </w:rPr>
        <w:t>dozor</w:t>
      </w:r>
      <w:r w:rsidR="00666FEF" w:rsidRPr="001B3F7C">
        <w:rPr>
          <w:rFonts w:ascii="Tahoma" w:hAnsi="Tahoma" w:cs="Tahoma"/>
          <w:sz w:val="20"/>
          <w:szCs w:val="20"/>
        </w:rPr>
        <w:t>, případně další osoby, o </w:t>
      </w:r>
      <w:r w:rsidRPr="001B3F7C">
        <w:rPr>
          <w:rFonts w:ascii="Tahoma" w:hAnsi="Tahoma" w:cs="Tahoma"/>
          <w:sz w:val="20"/>
          <w:szCs w:val="20"/>
        </w:rPr>
        <w:t>kterých tak stanoví objednatel.</w:t>
      </w:r>
    </w:p>
    <w:p w14:paraId="24C1A003" w14:textId="1B7E3958" w:rsidR="00DC3187" w:rsidRPr="001B3F7C" w:rsidRDefault="00DC3187" w:rsidP="000C73B1">
      <w:pPr>
        <w:numPr>
          <w:ilvl w:val="0"/>
          <w:numId w:val="8"/>
        </w:numPr>
        <w:tabs>
          <w:tab w:val="left" w:pos="0"/>
          <w:tab w:val="left" w:pos="1440"/>
          <w:tab w:val="left" w:pos="6300"/>
        </w:tabs>
        <w:suppressAutoHyphens/>
        <w:spacing w:line="312" w:lineRule="auto"/>
        <w:jc w:val="both"/>
        <w:rPr>
          <w:rFonts w:ascii="Tahoma" w:hAnsi="Tahoma" w:cs="Tahoma"/>
          <w:bCs/>
          <w:sz w:val="20"/>
          <w:szCs w:val="20"/>
        </w:rPr>
      </w:pPr>
    </w:p>
    <w:p w14:paraId="332466A3" w14:textId="6DF4E451" w:rsidR="00DC3187" w:rsidRDefault="00DC3187" w:rsidP="000C73B1">
      <w:pPr>
        <w:tabs>
          <w:tab w:val="left" w:pos="0"/>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Objednatel je povinen předmět díla řádně prohlédnout při předání a převzetí díla.</w:t>
      </w:r>
    </w:p>
    <w:p w14:paraId="346D193A" w14:textId="77777777" w:rsidR="002219B0" w:rsidRPr="001B3F7C" w:rsidRDefault="002219B0" w:rsidP="000C73B1">
      <w:pPr>
        <w:tabs>
          <w:tab w:val="left" w:pos="0"/>
          <w:tab w:val="left" w:pos="1440"/>
          <w:tab w:val="left" w:pos="6300"/>
        </w:tabs>
        <w:spacing w:line="312" w:lineRule="auto"/>
        <w:jc w:val="both"/>
        <w:rPr>
          <w:rFonts w:ascii="Tahoma" w:hAnsi="Tahoma" w:cs="Tahoma"/>
          <w:sz w:val="20"/>
          <w:szCs w:val="20"/>
        </w:rPr>
      </w:pPr>
    </w:p>
    <w:p w14:paraId="1E510AED" w14:textId="7EF415C9" w:rsidR="00DC3187" w:rsidRPr="00AE3A49" w:rsidRDefault="009923D7" w:rsidP="000C73B1">
      <w:pPr>
        <w:tabs>
          <w:tab w:val="left" w:pos="1440"/>
          <w:tab w:val="left" w:pos="6300"/>
        </w:tabs>
        <w:spacing w:line="312" w:lineRule="auto"/>
        <w:jc w:val="center"/>
        <w:rPr>
          <w:rFonts w:ascii="Tahoma" w:hAnsi="Tahoma" w:cs="Tahoma"/>
          <w:sz w:val="20"/>
          <w:szCs w:val="20"/>
        </w:rPr>
      </w:pPr>
      <w:r w:rsidRPr="0007493E">
        <w:rPr>
          <w:rFonts w:ascii="Tahoma" w:hAnsi="Tahoma" w:cs="Tahoma"/>
          <w:b/>
          <w:bCs/>
          <w:sz w:val="20"/>
          <w:szCs w:val="20"/>
        </w:rPr>
        <w:t>X</w:t>
      </w:r>
      <w:r w:rsidR="006F341A" w:rsidRPr="0007493E">
        <w:rPr>
          <w:rFonts w:ascii="Tahoma" w:hAnsi="Tahoma" w:cs="Tahoma"/>
          <w:b/>
          <w:bCs/>
          <w:sz w:val="20"/>
          <w:szCs w:val="20"/>
        </w:rPr>
        <w:t>I</w:t>
      </w:r>
      <w:r w:rsidR="00DC3187" w:rsidRPr="0007493E">
        <w:rPr>
          <w:rFonts w:ascii="Tahoma" w:hAnsi="Tahoma" w:cs="Tahoma"/>
          <w:b/>
          <w:bCs/>
          <w:sz w:val="20"/>
          <w:szCs w:val="20"/>
        </w:rPr>
        <w:t xml:space="preserve">. Záruční </w:t>
      </w:r>
      <w:r w:rsidR="001D062F" w:rsidRPr="0007493E">
        <w:rPr>
          <w:rFonts w:ascii="Tahoma" w:hAnsi="Tahoma" w:cs="Tahoma"/>
          <w:b/>
          <w:bCs/>
          <w:sz w:val="20"/>
          <w:szCs w:val="20"/>
        </w:rPr>
        <w:t>lhůta</w:t>
      </w:r>
      <w:r w:rsidR="00DC3187" w:rsidRPr="0007493E">
        <w:rPr>
          <w:rFonts w:ascii="Tahoma" w:hAnsi="Tahoma" w:cs="Tahoma"/>
          <w:b/>
          <w:bCs/>
          <w:sz w:val="20"/>
          <w:szCs w:val="20"/>
        </w:rPr>
        <w:t xml:space="preserve"> – Odpovědnost za vady díla</w:t>
      </w:r>
    </w:p>
    <w:p w14:paraId="386A440B" w14:textId="77777777" w:rsidR="006F341A" w:rsidRPr="00AE3A49" w:rsidRDefault="006F341A" w:rsidP="000C73B1">
      <w:pPr>
        <w:numPr>
          <w:ilvl w:val="0"/>
          <w:numId w:val="6"/>
        </w:numPr>
        <w:tabs>
          <w:tab w:val="left" w:pos="0"/>
        </w:tabs>
        <w:suppressAutoHyphens/>
        <w:spacing w:line="312" w:lineRule="auto"/>
        <w:jc w:val="both"/>
        <w:rPr>
          <w:rFonts w:ascii="Tahoma" w:hAnsi="Tahoma" w:cs="Tahoma"/>
          <w:sz w:val="20"/>
          <w:szCs w:val="20"/>
        </w:rPr>
      </w:pPr>
    </w:p>
    <w:p w14:paraId="5FC13542" w14:textId="77777777" w:rsidR="006F341A"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 xml:space="preserve">Zhotovitel je odpovědný za to, že předmět této smlouvy bude zhotovený dle uzavřené smlouvy a jejich příloh a všemi technickými normami, které se vztahují k materiálům a pracím prováděným na základě této smlouvy, a že po dobu záruky bude mít vlastnosti sjednané v této smlouvě, a že bude v souladu s platnými technickými normami a právními předpisy. </w:t>
      </w:r>
    </w:p>
    <w:p w14:paraId="31AF19D2" w14:textId="77777777" w:rsidR="006F341A" w:rsidRPr="00AE3A49" w:rsidRDefault="006F341A" w:rsidP="000C73B1">
      <w:pPr>
        <w:numPr>
          <w:ilvl w:val="0"/>
          <w:numId w:val="6"/>
        </w:numPr>
        <w:tabs>
          <w:tab w:val="left" w:pos="0"/>
        </w:tabs>
        <w:suppressAutoHyphens/>
        <w:spacing w:line="312" w:lineRule="auto"/>
        <w:jc w:val="both"/>
        <w:rPr>
          <w:rFonts w:ascii="Tahoma" w:hAnsi="Tahoma" w:cs="Tahoma"/>
          <w:sz w:val="20"/>
          <w:szCs w:val="20"/>
        </w:rPr>
      </w:pPr>
    </w:p>
    <w:p w14:paraId="257E62A2" w14:textId="01D2566B" w:rsidR="006F341A"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 xml:space="preserve">Délka záruční doby </w:t>
      </w:r>
      <w:r w:rsidR="007A6C4B">
        <w:rPr>
          <w:rFonts w:ascii="Tahoma" w:hAnsi="Tahoma" w:cs="Tahoma"/>
          <w:sz w:val="20"/>
          <w:szCs w:val="20"/>
        </w:rPr>
        <w:t xml:space="preserve">na stavební práce </w:t>
      </w:r>
      <w:r w:rsidRPr="00AE3A49">
        <w:rPr>
          <w:rFonts w:ascii="Tahoma" w:hAnsi="Tahoma" w:cs="Tahoma"/>
          <w:sz w:val="20"/>
          <w:szCs w:val="20"/>
        </w:rPr>
        <w:t>je 60 měsíců. Tato lhůta začíná běžet od řádného předání a</w:t>
      </w:r>
      <w:r w:rsidR="00E511FA">
        <w:rPr>
          <w:rFonts w:ascii="Tahoma" w:hAnsi="Tahoma" w:cs="Tahoma"/>
          <w:sz w:val="20"/>
          <w:szCs w:val="20"/>
        </w:rPr>
        <w:t> </w:t>
      </w:r>
      <w:r w:rsidRPr="00AE3A49">
        <w:rPr>
          <w:rFonts w:ascii="Tahoma" w:hAnsi="Tahoma" w:cs="Tahoma"/>
          <w:sz w:val="20"/>
          <w:szCs w:val="20"/>
        </w:rPr>
        <w:t>převzetí díla bez vad a nedodělků.</w:t>
      </w:r>
    </w:p>
    <w:p w14:paraId="56551158" w14:textId="77777777" w:rsidR="006F341A" w:rsidRPr="00AE3A49" w:rsidRDefault="006F341A" w:rsidP="000C73B1">
      <w:pPr>
        <w:numPr>
          <w:ilvl w:val="0"/>
          <w:numId w:val="6"/>
        </w:numPr>
        <w:tabs>
          <w:tab w:val="left" w:pos="0"/>
        </w:tabs>
        <w:suppressAutoHyphens/>
        <w:spacing w:line="312" w:lineRule="auto"/>
        <w:jc w:val="both"/>
        <w:rPr>
          <w:rFonts w:ascii="Tahoma" w:hAnsi="Tahoma" w:cs="Tahoma"/>
          <w:sz w:val="20"/>
          <w:szCs w:val="20"/>
        </w:rPr>
      </w:pPr>
    </w:p>
    <w:p w14:paraId="18873B28" w14:textId="77777777" w:rsidR="006F341A" w:rsidRPr="00AE3A49"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Objednatel je povinen zjištěné vady písemně reklamovat u zhotovitele bez zbytečného odkladu po jejich zjištění. Zhotovitel je povinen vady neprodleně odstranit v co nejkratší době ode dne doručení reklamace objednatele.</w:t>
      </w:r>
    </w:p>
    <w:p w14:paraId="16F52D5F" w14:textId="77777777" w:rsidR="006F341A" w:rsidRPr="00AE3A49" w:rsidRDefault="006F341A" w:rsidP="000C73B1">
      <w:pPr>
        <w:numPr>
          <w:ilvl w:val="0"/>
          <w:numId w:val="6"/>
        </w:numPr>
        <w:tabs>
          <w:tab w:val="left" w:pos="0"/>
        </w:tabs>
        <w:suppressAutoHyphens/>
        <w:spacing w:line="312" w:lineRule="auto"/>
        <w:jc w:val="both"/>
        <w:rPr>
          <w:rFonts w:ascii="Tahoma" w:hAnsi="Tahoma" w:cs="Tahoma"/>
          <w:sz w:val="20"/>
          <w:szCs w:val="20"/>
        </w:rPr>
      </w:pPr>
    </w:p>
    <w:p w14:paraId="56DA660F" w14:textId="781389BD" w:rsidR="006F341A" w:rsidRPr="00AE3A49"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Zhotovitel neodpovídá za vady díla, které vznikly použitím chybných podkladů a věcí poskytnutých objednatelem a zhotovitel nemohl ani při vynaložení veškeré péče zjistit jejich nevhodnost, nebo na</w:t>
      </w:r>
      <w:r w:rsidR="000C73B1">
        <w:rPr>
          <w:rFonts w:ascii="Tahoma" w:hAnsi="Tahoma" w:cs="Tahoma"/>
          <w:sz w:val="20"/>
          <w:szCs w:val="20"/>
        </w:rPr>
        <w:t> </w:t>
      </w:r>
      <w:r w:rsidRPr="00AE3A49">
        <w:rPr>
          <w:rFonts w:ascii="Tahoma" w:hAnsi="Tahoma" w:cs="Tahoma"/>
          <w:sz w:val="20"/>
          <w:szCs w:val="20"/>
        </w:rPr>
        <w:t>ně</w:t>
      </w:r>
      <w:r w:rsidR="000C73B1">
        <w:rPr>
          <w:rFonts w:ascii="Tahoma" w:hAnsi="Tahoma" w:cs="Tahoma"/>
          <w:sz w:val="20"/>
          <w:szCs w:val="20"/>
        </w:rPr>
        <w:t> </w:t>
      </w:r>
      <w:r w:rsidRPr="00AE3A49">
        <w:rPr>
          <w:rFonts w:ascii="Tahoma" w:hAnsi="Tahoma" w:cs="Tahoma"/>
          <w:sz w:val="20"/>
          <w:szCs w:val="20"/>
        </w:rPr>
        <w:t>upozornit objednatele, ale ten na jejich použití trval.</w:t>
      </w:r>
    </w:p>
    <w:p w14:paraId="138A3168" w14:textId="77777777" w:rsidR="006F341A" w:rsidRPr="00AE3A49" w:rsidRDefault="006F341A" w:rsidP="000C73B1">
      <w:pPr>
        <w:numPr>
          <w:ilvl w:val="0"/>
          <w:numId w:val="6"/>
        </w:numPr>
        <w:tabs>
          <w:tab w:val="left" w:pos="0"/>
        </w:tabs>
        <w:suppressAutoHyphens/>
        <w:spacing w:line="312" w:lineRule="auto"/>
        <w:jc w:val="both"/>
        <w:rPr>
          <w:rFonts w:ascii="Tahoma" w:hAnsi="Tahoma" w:cs="Tahoma"/>
          <w:sz w:val="20"/>
          <w:szCs w:val="20"/>
        </w:rPr>
      </w:pPr>
    </w:p>
    <w:p w14:paraId="37962219" w14:textId="77777777" w:rsidR="006F341A" w:rsidRPr="00AE3A49"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Zhotovitel po dobu trvání záruky je povinen zahájit odstraňování vady do 14 dnů ode dne, kdy mu byla doručena písemná reklamace od objednatele, pokud nedojde k dohodě o jiné lhůtě nebo pokud tomu nebudou bránit technologicky nevhodné podmínky. U vad, které by bránily provozu objektu, objednatel požaduje nástup k jejich odstranění do 48 hodin od uplatněné reklamace.</w:t>
      </w:r>
    </w:p>
    <w:p w14:paraId="15A6DF38" w14:textId="77777777" w:rsidR="006F341A" w:rsidRPr="00AE3A49"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 xml:space="preserve">6. </w:t>
      </w:r>
    </w:p>
    <w:p w14:paraId="3DCE1B6B" w14:textId="1609C0A6" w:rsidR="006F341A" w:rsidRPr="00AE3A49" w:rsidRDefault="006F341A" w:rsidP="000C73B1">
      <w:pPr>
        <w:tabs>
          <w:tab w:val="left" w:pos="0"/>
        </w:tabs>
        <w:spacing w:line="312" w:lineRule="auto"/>
        <w:jc w:val="both"/>
        <w:rPr>
          <w:rFonts w:ascii="Tahoma" w:hAnsi="Tahoma" w:cs="Tahoma"/>
          <w:sz w:val="20"/>
          <w:szCs w:val="20"/>
        </w:rPr>
      </w:pPr>
      <w:r w:rsidRPr="00AE3A49">
        <w:rPr>
          <w:rFonts w:ascii="Tahoma" w:hAnsi="Tahoma" w:cs="Tahoma"/>
          <w:sz w:val="20"/>
          <w:szCs w:val="20"/>
        </w:rPr>
        <w:t>V případě prodlení zhotovitele s odstraněním vady je objednatel oprávněn zajistit odstranění vady sám či</w:t>
      </w:r>
      <w:r w:rsidR="000C73B1">
        <w:rPr>
          <w:rFonts w:ascii="Tahoma" w:hAnsi="Tahoma" w:cs="Tahoma"/>
          <w:sz w:val="20"/>
          <w:szCs w:val="20"/>
        </w:rPr>
        <w:t> </w:t>
      </w:r>
      <w:r w:rsidRPr="00AE3A49">
        <w:rPr>
          <w:rFonts w:ascii="Tahoma" w:hAnsi="Tahoma" w:cs="Tahoma"/>
          <w:sz w:val="20"/>
          <w:szCs w:val="20"/>
        </w:rPr>
        <w:t>prostřednictvím jiné osoby, a to na náklady zhotovitele. Nárok na náhradu škody způsobené vadným plněním ani na smluvní pokuty uvedené v čl. XII. odst. 2 tím není dotčen.</w:t>
      </w:r>
    </w:p>
    <w:p w14:paraId="076D98BA" w14:textId="4DD7AA28" w:rsidR="00D57B4F" w:rsidRDefault="00D57B4F">
      <w:pPr>
        <w:rPr>
          <w:rFonts w:ascii="Tahoma" w:hAnsi="Tahoma" w:cs="Tahoma"/>
          <w:b/>
          <w:bCs/>
          <w:sz w:val="20"/>
          <w:szCs w:val="20"/>
          <w:lang w:eastAsia="ar-SA"/>
        </w:rPr>
      </w:pPr>
      <w:r>
        <w:rPr>
          <w:rFonts w:ascii="Tahoma" w:hAnsi="Tahoma" w:cs="Tahoma"/>
          <w:b/>
          <w:bCs/>
          <w:sz w:val="20"/>
          <w:szCs w:val="20"/>
          <w:lang w:eastAsia="ar-SA"/>
        </w:rPr>
        <w:br w:type="page"/>
      </w:r>
    </w:p>
    <w:p w14:paraId="1304DE0E" w14:textId="2098226E" w:rsidR="00DC3187" w:rsidRPr="007D5ECE" w:rsidRDefault="00DC3187" w:rsidP="000C73B1">
      <w:pPr>
        <w:pStyle w:val="Zkladntext21"/>
        <w:spacing w:line="312" w:lineRule="auto"/>
        <w:rPr>
          <w:rFonts w:ascii="Tahoma" w:hAnsi="Tahoma" w:cs="Tahoma"/>
          <w:b w:val="0"/>
          <w:bCs w:val="0"/>
          <w:sz w:val="20"/>
          <w:szCs w:val="20"/>
        </w:rPr>
      </w:pPr>
      <w:r w:rsidRPr="007D5ECE">
        <w:rPr>
          <w:rFonts w:ascii="Tahoma" w:hAnsi="Tahoma" w:cs="Tahoma"/>
          <w:sz w:val="20"/>
          <w:szCs w:val="20"/>
        </w:rPr>
        <w:t>X</w:t>
      </w:r>
      <w:r w:rsidR="006F341A">
        <w:rPr>
          <w:rFonts w:ascii="Tahoma" w:hAnsi="Tahoma" w:cs="Tahoma"/>
          <w:sz w:val="20"/>
          <w:szCs w:val="20"/>
        </w:rPr>
        <w:t>II</w:t>
      </w:r>
      <w:r w:rsidRPr="007D5ECE">
        <w:rPr>
          <w:rFonts w:ascii="Tahoma" w:hAnsi="Tahoma" w:cs="Tahoma"/>
          <w:sz w:val="20"/>
          <w:szCs w:val="20"/>
        </w:rPr>
        <w:t>. Smluvní pokuty</w:t>
      </w:r>
    </w:p>
    <w:p w14:paraId="3CC76D8B" w14:textId="77777777" w:rsidR="00046997" w:rsidRPr="007D5ECE" w:rsidRDefault="00046997" w:rsidP="000C73B1">
      <w:pPr>
        <w:numPr>
          <w:ilvl w:val="0"/>
          <w:numId w:val="9"/>
        </w:numPr>
        <w:tabs>
          <w:tab w:val="left" w:pos="0"/>
        </w:tabs>
        <w:suppressAutoHyphens/>
        <w:spacing w:line="312" w:lineRule="auto"/>
        <w:jc w:val="both"/>
        <w:rPr>
          <w:rFonts w:ascii="Tahoma" w:hAnsi="Tahoma" w:cs="Tahoma"/>
          <w:sz w:val="20"/>
          <w:szCs w:val="20"/>
        </w:rPr>
      </w:pPr>
      <w:bookmarkStart w:id="9" w:name="_Toc520713862"/>
      <w:bookmarkStart w:id="10" w:name="_Toc520713999"/>
      <w:bookmarkStart w:id="11" w:name="_Toc536241248"/>
      <w:bookmarkStart w:id="12" w:name="_Toc536341996"/>
    </w:p>
    <w:p w14:paraId="7B5D4C53" w14:textId="4EFEEF51" w:rsidR="009030F6" w:rsidRDefault="00046997" w:rsidP="000C73B1">
      <w:pPr>
        <w:tabs>
          <w:tab w:val="left" w:pos="0"/>
        </w:tabs>
        <w:spacing w:line="312" w:lineRule="auto"/>
        <w:jc w:val="both"/>
        <w:rPr>
          <w:rFonts w:ascii="Tahoma" w:hAnsi="Tahoma" w:cs="Tahoma"/>
          <w:sz w:val="20"/>
          <w:szCs w:val="20"/>
        </w:rPr>
      </w:pPr>
      <w:r w:rsidRPr="001B3F7C">
        <w:rPr>
          <w:rFonts w:ascii="Tahoma" w:hAnsi="Tahoma" w:cs="Tahoma"/>
          <w:sz w:val="20"/>
          <w:szCs w:val="20"/>
        </w:rPr>
        <w:t xml:space="preserve">Pokud bude zhotovitel v prodlení </w:t>
      </w:r>
      <w:r w:rsidR="0088475B" w:rsidRPr="001B3F7C">
        <w:rPr>
          <w:rFonts w:ascii="Tahoma" w:hAnsi="Tahoma" w:cs="Tahoma"/>
          <w:sz w:val="20"/>
          <w:szCs w:val="20"/>
        </w:rPr>
        <w:t>se splněním termínu dokončení díla</w:t>
      </w:r>
      <w:r w:rsidRPr="001B3F7C">
        <w:rPr>
          <w:rFonts w:ascii="Tahoma" w:hAnsi="Tahoma" w:cs="Tahoma"/>
          <w:sz w:val="20"/>
          <w:szCs w:val="20"/>
        </w:rPr>
        <w:t xml:space="preserve"> nebo termínu předání díla dle čl.</w:t>
      </w:r>
      <w:r w:rsidR="00236479" w:rsidRPr="001B3F7C">
        <w:rPr>
          <w:rFonts w:ascii="Tahoma" w:hAnsi="Tahoma" w:cs="Tahoma"/>
          <w:sz w:val="20"/>
          <w:szCs w:val="20"/>
        </w:rPr>
        <w:t> </w:t>
      </w:r>
      <w:r w:rsidRPr="001B3F7C">
        <w:rPr>
          <w:rFonts w:ascii="Tahoma" w:hAnsi="Tahoma" w:cs="Tahoma"/>
          <w:sz w:val="20"/>
          <w:szCs w:val="20"/>
        </w:rPr>
        <w:t>III. 1 této smlouvy, je povinen zaplatit objednateli smluvní pokutu ve výši 0,</w:t>
      </w:r>
      <w:r w:rsidR="0088475B" w:rsidRPr="001B3F7C">
        <w:rPr>
          <w:rFonts w:ascii="Tahoma" w:hAnsi="Tahoma" w:cs="Tahoma"/>
          <w:sz w:val="20"/>
          <w:szCs w:val="20"/>
        </w:rPr>
        <w:t xml:space="preserve">2 </w:t>
      </w:r>
      <w:r w:rsidRPr="001B3F7C">
        <w:rPr>
          <w:rFonts w:ascii="Tahoma" w:hAnsi="Tahoma" w:cs="Tahoma"/>
          <w:sz w:val="20"/>
          <w:szCs w:val="20"/>
        </w:rPr>
        <w:t>% ze sjednané ceny, a to za každý i</w:t>
      </w:r>
      <w:r w:rsidR="000C73B1">
        <w:rPr>
          <w:rFonts w:ascii="Tahoma" w:hAnsi="Tahoma" w:cs="Tahoma"/>
          <w:sz w:val="20"/>
          <w:szCs w:val="20"/>
        </w:rPr>
        <w:t> </w:t>
      </w:r>
      <w:r w:rsidRPr="001B3F7C">
        <w:rPr>
          <w:rFonts w:ascii="Tahoma" w:hAnsi="Tahoma" w:cs="Tahoma"/>
          <w:sz w:val="20"/>
          <w:szCs w:val="20"/>
        </w:rPr>
        <w:t>započatý den prodlení.</w:t>
      </w:r>
    </w:p>
    <w:p w14:paraId="33089AA6" w14:textId="77777777" w:rsidR="00224017" w:rsidRDefault="00224017" w:rsidP="000C73B1">
      <w:pPr>
        <w:numPr>
          <w:ilvl w:val="0"/>
          <w:numId w:val="9"/>
        </w:numPr>
        <w:tabs>
          <w:tab w:val="left" w:pos="0"/>
        </w:tabs>
        <w:suppressAutoHyphens/>
        <w:spacing w:line="312" w:lineRule="auto"/>
        <w:jc w:val="both"/>
        <w:rPr>
          <w:rFonts w:ascii="Tahoma" w:hAnsi="Tahoma" w:cs="Tahoma"/>
          <w:sz w:val="20"/>
          <w:szCs w:val="20"/>
        </w:rPr>
      </w:pPr>
    </w:p>
    <w:p w14:paraId="70B1A5A9" w14:textId="5D8BE230" w:rsidR="002A6C1E" w:rsidRDefault="002A6C1E" w:rsidP="000C73B1">
      <w:pPr>
        <w:tabs>
          <w:tab w:val="left" w:pos="0"/>
        </w:tabs>
        <w:spacing w:line="312" w:lineRule="auto"/>
        <w:jc w:val="both"/>
        <w:rPr>
          <w:rFonts w:ascii="Tahoma" w:hAnsi="Tahoma" w:cs="Tahoma"/>
          <w:sz w:val="20"/>
          <w:szCs w:val="20"/>
        </w:rPr>
      </w:pPr>
      <w:r w:rsidRPr="00193D9D">
        <w:rPr>
          <w:rFonts w:ascii="Tahoma" w:hAnsi="Tahoma" w:cs="Tahoma"/>
          <w:sz w:val="20"/>
          <w:szCs w:val="20"/>
        </w:rPr>
        <w:t xml:space="preserve">Pokud zhotovitel </w:t>
      </w:r>
      <w:r w:rsidR="00224017" w:rsidRPr="00193D9D">
        <w:rPr>
          <w:rFonts w:ascii="Tahoma" w:hAnsi="Tahoma" w:cs="Tahoma"/>
          <w:sz w:val="20"/>
          <w:szCs w:val="20"/>
        </w:rPr>
        <w:t xml:space="preserve">použije při </w:t>
      </w:r>
      <w:r w:rsidR="005666D2">
        <w:rPr>
          <w:rFonts w:ascii="Tahoma" w:hAnsi="Tahoma" w:cs="Tahoma"/>
          <w:sz w:val="20"/>
          <w:szCs w:val="20"/>
        </w:rPr>
        <w:t>realizaci</w:t>
      </w:r>
      <w:r w:rsidR="00224017" w:rsidRPr="00193D9D">
        <w:rPr>
          <w:rFonts w:ascii="Tahoma" w:hAnsi="Tahoma" w:cs="Tahoma"/>
          <w:sz w:val="20"/>
          <w:szCs w:val="20"/>
        </w:rPr>
        <w:t xml:space="preserve"> jiné </w:t>
      </w:r>
      <w:r w:rsidRPr="00193D9D">
        <w:rPr>
          <w:rFonts w:ascii="Tahoma" w:hAnsi="Tahoma" w:cs="Tahoma"/>
          <w:sz w:val="20"/>
          <w:szCs w:val="20"/>
        </w:rPr>
        <w:t>materiály</w:t>
      </w:r>
      <w:r w:rsidR="00F0329C" w:rsidRPr="00193D9D">
        <w:rPr>
          <w:rFonts w:ascii="Tahoma" w:hAnsi="Tahoma" w:cs="Tahoma"/>
          <w:sz w:val="20"/>
          <w:szCs w:val="20"/>
        </w:rPr>
        <w:t>,</w:t>
      </w:r>
      <w:r w:rsidRPr="00193D9D">
        <w:rPr>
          <w:rFonts w:ascii="Tahoma" w:hAnsi="Tahoma" w:cs="Tahoma"/>
          <w:sz w:val="20"/>
          <w:szCs w:val="20"/>
        </w:rPr>
        <w:t xml:space="preserve"> </w:t>
      </w:r>
      <w:proofErr w:type="gramStart"/>
      <w:r w:rsidR="00224017" w:rsidRPr="00193D9D">
        <w:rPr>
          <w:rFonts w:ascii="Tahoma" w:hAnsi="Tahoma" w:cs="Tahoma"/>
          <w:sz w:val="20"/>
          <w:szCs w:val="20"/>
        </w:rPr>
        <w:t>než-</w:t>
      </w:r>
      <w:proofErr w:type="spellStart"/>
      <w:r w:rsidR="00224017" w:rsidRPr="00193D9D">
        <w:rPr>
          <w:rFonts w:ascii="Tahoma" w:hAnsi="Tahoma" w:cs="Tahoma"/>
          <w:sz w:val="20"/>
          <w:szCs w:val="20"/>
        </w:rPr>
        <w:t>li</w:t>
      </w:r>
      <w:proofErr w:type="spellEnd"/>
      <w:proofErr w:type="gramEnd"/>
      <w:r w:rsidR="00224017" w:rsidRPr="00193D9D">
        <w:rPr>
          <w:rFonts w:ascii="Tahoma" w:hAnsi="Tahoma" w:cs="Tahoma"/>
          <w:sz w:val="20"/>
          <w:szCs w:val="20"/>
        </w:rPr>
        <w:t xml:space="preserve"> materiály navržené v projektové dokumentaci a položkovém rozpočtu</w:t>
      </w:r>
      <w:r w:rsidR="00F0329C" w:rsidRPr="00193D9D">
        <w:rPr>
          <w:rFonts w:ascii="Tahoma" w:hAnsi="Tahoma" w:cs="Tahoma"/>
          <w:sz w:val="20"/>
          <w:szCs w:val="20"/>
        </w:rPr>
        <w:t>,</w:t>
      </w:r>
      <w:r w:rsidR="00224017" w:rsidRPr="00193D9D">
        <w:rPr>
          <w:rFonts w:ascii="Tahoma" w:hAnsi="Tahoma" w:cs="Tahoma"/>
          <w:sz w:val="20"/>
          <w:szCs w:val="20"/>
        </w:rPr>
        <w:t xml:space="preserve"> a tato změna nebude odsouhlasena objednatelem ještě před jejím provedením, je</w:t>
      </w:r>
      <w:r w:rsidR="000C73B1" w:rsidRPr="00193D9D">
        <w:rPr>
          <w:rFonts w:ascii="Tahoma" w:hAnsi="Tahoma" w:cs="Tahoma"/>
          <w:sz w:val="20"/>
          <w:szCs w:val="20"/>
        </w:rPr>
        <w:t> </w:t>
      </w:r>
      <w:r w:rsidR="00224017" w:rsidRPr="00193D9D">
        <w:rPr>
          <w:rFonts w:ascii="Tahoma" w:hAnsi="Tahoma" w:cs="Tahoma"/>
          <w:sz w:val="20"/>
          <w:szCs w:val="20"/>
        </w:rPr>
        <w:t xml:space="preserve">objednatel oprávněn požadovat po zhotoviteli úhradu smluvní pokutu ve výši </w:t>
      </w:r>
      <w:r w:rsidR="00F0329C" w:rsidRPr="00193D9D">
        <w:rPr>
          <w:rFonts w:ascii="Tahoma" w:hAnsi="Tahoma" w:cs="Tahoma"/>
          <w:sz w:val="20"/>
          <w:szCs w:val="20"/>
        </w:rPr>
        <w:t>5 000,00 Kč za každý takový případ neodsouhlasené změny materiálu.</w:t>
      </w:r>
    </w:p>
    <w:p w14:paraId="6032906B" w14:textId="0EDB3077" w:rsidR="00224017" w:rsidRDefault="00224017" w:rsidP="000C73B1">
      <w:pPr>
        <w:numPr>
          <w:ilvl w:val="0"/>
          <w:numId w:val="9"/>
        </w:numPr>
        <w:tabs>
          <w:tab w:val="left" w:pos="0"/>
        </w:tabs>
        <w:suppressAutoHyphens/>
        <w:spacing w:line="312" w:lineRule="auto"/>
        <w:jc w:val="both"/>
        <w:rPr>
          <w:rFonts w:ascii="Tahoma" w:hAnsi="Tahoma" w:cs="Tahoma"/>
          <w:sz w:val="20"/>
          <w:szCs w:val="20"/>
        </w:rPr>
      </w:pPr>
    </w:p>
    <w:p w14:paraId="09DF05AC" w14:textId="76EC6DBB" w:rsidR="00224017" w:rsidRDefault="007A6C4B" w:rsidP="000C73B1">
      <w:pPr>
        <w:tabs>
          <w:tab w:val="left" w:pos="0"/>
        </w:tabs>
        <w:spacing w:line="312" w:lineRule="auto"/>
        <w:jc w:val="both"/>
        <w:rPr>
          <w:rFonts w:ascii="Tahoma" w:hAnsi="Tahoma" w:cs="Tahoma"/>
          <w:sz w:val="20"/>
          <w:szCs w:val="20"/>
        </w:rPr>
      </w:pPr>
      <w:r w:rsidRPr="00C252A3">
        <w:rPr>
          <w:rFonts w:ascii="Tahoma" w:hAnsi="Tahoma" w:cs="Tahoma"/>
          <w:sz w:val="20"/>
          <w:szCs w:val="20"/>
        </w:rPr>
        <w:t>Při porušení pravidel BOZP a PO zhotovitelem, jeho zaměstnanci či zaměstnanci jeho poddodavatelů, je</w:t>
      </w:r>
      <w:r w:rsidR="00C252A3">
        <w:rPr>
          <w:rFonts w:ascii="Tahoma" w:hAnsi="Tahoma" w:cs="Tahoma"/>
          <w:sz w:val="20"/>
          <w:szCs w:val="20"/>
        </w:rPr>
        <w:t> </w:t>
      </w:r>
      <w:r w:rsidRPr="00C252A3">
        <w:rPr>
          <w:rFonts w:ascii="Tahoma" w:hAnsi="Tahoma" w:cs="Tahoma"/>
          <w:sz w:val="20"/>
          <w:szCs w:val="20"/>
        </w:rPr>
        <w:t>zhotovitel povinen zaplatit objednateli smluvní pokutu ve výši 500 Kč za každý zjištěný případ.</w:t>
      </w:r>
    </w:p>
    <w:p w14:paraId="245C807F" w14:textId="0BBA438F" w:rsidR="00236479" w:rsidRDefault="00236479" w:rsidP="000C73B1">
      <w:pPr>
        <w:numPr>
          <w:ilvl w:val="0"/>
          <w:numId w:val="9"/>
        </w:numPr>
        <w:tabs>
          <w:tab w:val="left" w:pos="0"/>
        </w:tabs>
        <w:suppressAutoHyphens/>
        <w:spacing w:line="312" w:lineRule="auto"/>
        <w:jc w:val="both"/>
        <w:rPr>
          <w:rFonts w:ascii="Tahoma" w:hAnsi="Tahoma" w:cs="Tahoma"/>
          <w:sz w:val="20"/>
          <w:szCs w:val="20"/>
        </w:rPr>
      </w:pPr>
    </w:p>
    <w:p w14:paraId="371F68CE" w14:textId="5DFB446E" w:rsidR="00BC20C0" w:rsidRDefault="00236479" w:rsidP="00727DEA">
      <w:pPr>
        <w:spacing w:line="312" w:lineRule="auto"/>
        <w:jc w:val="both"/>
        <w:rPr>
          <w:rFonts w:ascii="Tahoma" w:hAnsi="Tahoma" w:cs="Tahoma"/>
          <w:sz w:val="20"/>
          <w:szCs w:val="20"/>
        </w:rPr>
      </w:pPr>
      <w:r w:rsidRPr="001B3F7C">
        <w:rPr>
          <w:rFonts w:ascii="Tahoma" w:hAnsi="Tahoma" w:cs="Tahoma"/>
          <w:sz w:val="20"/>
          <w:szCs w:val="20"/>
        </w:rPr>
        <w:t xml:space="preserve">Zhotovitel se zavazuje uhradit objednateli na jeho výzvu smluvní pokutu za porušení povinnosti odstranit v zápise o předání a převzetí </w:t>
      </w:r>
      <w:r w:rsidR="001B3F7C" w:rsidRPr="001B3F7C">
        <w:rPr>
          <w:rFonts w:ascii="Tahoma" w:hAnsi="Tahoma" w:cs="Tahoma"/>
          <w:sz w:val="20"/>
          <w:szCs w:val="20"/>
        </w:rPr>
        <w:t>d</w:t>
      </w:r>
      <w:r w:rsidRPr="001B3F7C">
        <w:rPr>
          <w:rFonts w:ascii="Tahoma" w:hAnsi="Tahoma" w:cs="Tahoma"/>
          <w:sz w:val="20"/>
          <w:szCs w:val="20"/>
        </w:rPr>
        <w:t xml:space="preserve">íla stanovené lhůtě drobné vady a nedodělky, a to ve výši </w:t>
      </w:r>
      <w:r w:rsidR="001B3F7C">
        <w:rPr>
          <w:rFonts w:ascii="Tahoma" w:hAnsi="Tahoma" w:cs="Tahoma"/>
          <w:sz w:val="20"/>
          <w:szCs w:val="20"/>
        </w:rPr>
        <w:t>5 </w:t>
      </w:r>
      <w:r w:rsidRPr="001B3F7C">
        <w:rPr>
          <w:rFonts w:ascii="Tahoma" w:hAnsi="Tahoma" w:cs="Tahoma"/>
          <w:sz w:val="20"/>
          <w:szCs w:val="20"/>
        </w:rPr>
        <w:t>000 Kč, za</w:t>
      </w:r>
      <w:r w:rsidR="00F52978">
        <w:rPr>
          <w:rFonts w:ascii="Tahoma" w:hAnsi="Tahoma" w:cs="Tahoma"/>
          <w:sz w:val="20"/>
          <w:szCs w:val="20"/>
        </w:rPr>
        <w:t> </w:t>
      </w:r>
      <w:r w:rsidRPr="001B3F7C">
        <w:rPr>
          <w:rFonts w:ascii="Tahoma" w:hAnsi="Tahoma" w:cs="Tahoma"/>
          <w:sz w:val="20"/>
          <w:szCs w:val="20"/>
        </w:rPr>
        <w:t>každou vadu či nedodělek a den prodlení.</w:t>
      </w:r>
    </w:p>
    <w:p w14:paraId="11639989" w14:textId="401C8D49" w:rsidR="002643D6" w:rsidRDefault="002643D6" w:rsidP="000C73B1">
      <w:pPr>
        <w:numPr>
          <w:ilvl w:val="0"/>
          <w:numId w:val="9"/>
        </w:numPr>
        <w:tabs>
          <w:tab w:val="left" w:pos="0"/>
        </w:tabs>
        <w:suppressAutoHyphens/>
        <w:spacing w:line="312" w:lineRule="auto"/>
        <w:jc w:val="both"/>
        <w:rPr>
          <w:rFonts w:ascii="Tahoma" w:hAnsi="Tahoma" w:cs="Tahoma"/>
          <w:sz w:val="20"/>
          <w:szCs w:val="20"/>
        </w:rPr>
      </w:pPr>
    </w:p>
    <w:p w14:paraId="3AD95525" w14:textId="41D6A91C" w:rsidR="002643D6" w:rsidRDefault="002643D6" w:rsidP="000C73B1">
      <w:pPr>
        <w:spacing w:line="312" w:lineRule="auto"/>
        <w:jc w:val="both"/>
        <w:rPr>
          <w:rFonts w:ascii="Tahoma" w:hAnsi="Tahoma" w:cs="Tahoma"/>
          <w:sz w:val="20"/>
          <w:szCs w:val="20"/>
        </w:rPr>
      </w:pPr>
      <w:r w:rsidRPr="001B3F7C">
        <w:rPr>
          <w:rFonts w:ascii="Tahoma" w:hAnsi="Tahoma" w:cs="Tahoma"/>
          <w:sz w:val="20"/>
          <w:szCs w:val="20"/>
        </w:rPr>
        <w:t>Pokud objednatel nedodrží termín splatnosti u splátky, bude povinen uhradit za každý den prodlení částku ve výši 0,05 % z dlužné částky.</w:t>
      </w:r>
    </w:p>
    <w:p w14:paraId="2749FAD4" w14:textId="0B1560E6" w:rsidR="00046997" w:rsidRPr="001B3F7C" w:rsidRDefault="00046997" w:rsidP="000C73B1">
      <w:pPr>
        <w:numPr>
          <w:ilvl w:val="0"/>
          <w:numId w:val="9"/>
        </w:numPr>
        <w:tabs>
          <w:tab w:val="left" w:pos="0"/>
        </w:tabs>
        <w:suppressAutoHyphens/>
        <w:spacing w:line="312" w:lineRule="auto"/>
        <w:jc w:val="both"/>
        <w:rPr>
          <w:rFonts w:ascii="Tahoma" w:hAnsi="Tahoma" w:cs="Tahoma"/>
          <w:sz w:val="20"/>
          <w:szCs w:val="20"/>
        </w:rPr>
      </w:pPr>
    </w:p>
    <w:p w14:paraId="228BD9EC" w14:textId="633D665C" w:rsidR="00F7043D" w:rsidRDefault="00F7043D" w:rsidP="000C73B1">
      <w:pPr>
        <w:spacing w:line="312" w:lineRule="auto"/>
        <w:jc w:val="both"/>
        <w:rPr>
          <w:rFonts w:ascii="Tahoma" w:hAnsi="Tahoma" w:cs="Tahoma"/>
          <w:sz w:val="20"/>
          <w:szCs w:val="20"/>
        </w:rPr>
      </w:pPr>
      <w:r w:rsidRPr="001B3F7C">
        <w:rPr>
          <w:rFonts w:ascii="Tahoma" w:hAnsi="Tahoma" w:cs="Tahoma"/>
          <w:sz w:val="20"/>
          <w:szCs w:val="20"/>
        </w:rPr>
        <w:t>V p</w:t>
      </w:r>
      <w:r w:rsidRPr="001B3F7C">
        <w:rPr>
          <w:rFonts w:ascii="Tahoma" w:hAnsi="Tahoma" w:cs="Tahoma" w:hint="eastAsia"/>
          <w:sz w:val="20"/>
          <w:szCs w:val="20"/>
        </w:rPr>
        <w:t>ř</w:t>
      </w:r>
      <w:r w:rsidRPr="001B3F7C">
        <w:rPr>
          <w:rFonts w:ascii="Tahoma" w:hAnsi="Tahoma" w:cs="Tahoma"/>
          <w:sz w:val="20"/>
          <w:szCs w:val="20"/>
        </w:rPr>
        <w:t>ípad</w:t>
      </w:r>
      <w:r w:rsidRPr="001B3F7C">
        <w:rPr>
          <w:rFonts w:ascii="Tahoma" w:hAnsi="Tahoma" w:cs="Tahoma" w:hint="eastAsia"/>
          <w:sz w:val="20"/>
          <w:szCs w:val="20"/>
        </w:rPr>
        <w:t>ě</w:t>
      </w:r>
      <w:r w:rsidRPr="001B3F7C">
        <w:rPr>
          <w:rFonts w:ascii="Tahoma" w:hAnsi="Tahoma" w:cs="Tahoma"/>
          <w:sz w:val="20"/>
          <w:szCs w:val="20"/>
        </w:rPr>
        <w:t xml:space="preserve"> nedodr</w:t>
      </w:r>
      <w:r w:rsidRPr="001B3F7C">
        <w:rPr>
          <w:rFonts w:ascii="Tahoma" w:hAnsi="Tahoma" w:cs="Tahoma" w:hint="eastAsia"/>
          <w:sz w:val="20"/>
          <w:szCs w:val="20"/>
        </w:rPr>
        <w:t>ž</w:t>
      </w:r>
      <w:r w:rsidRPr="001B3F7C">
        <w:rPr>
          <w:rFonts w:ascii="Tahoma" w:hAnsi="Tahoma" w:cs="Tahoma"/>
          <w:sz w:val="20"/>
          <w:szCs w:val="20"/>
        </w:rPr>
        <w:t>en</w:t>
      </w:r>
      <w:r w:rsidR="00236479" w:rsidRPr="001B3F7C">
        <w:rPr>
          <w:rFonts w:ascii="Tahoma" w:hAnsi="Tahoma" w:cs="Tahoma"/>
          <w:sz w:val="20"/>
          <w:szCs w:val="20"/>
        </w:rPr>
        <w:t>í</w:t>
      </w:r>
      <w:r w:rsidRPr="001B3F7C">
        <w:rPr>
          <w:rFonts w:ascii="Tahoma" w:hAnsi="Tahoma" w:cs="Tahoma"/>
          <w:sz w:val="20"/>
          <w:szCs w:val="20"/>
        </w:rPr>
        <w:t xml:space="preserve"> stanovených term</w:t>
      </w:r>
      <w:r w:rsidR="00B20B54" w:rsidRPr="001B3F7C">
        <w:rPr>
          <w:rFonts w:ascii="Tahoma" w:hAnsi="Tahoma" w:cs="Tahoma"/>
          <w:sz w:val="20"/>
          <w:szCs w:val="20"/>
        </w:rPr>
        <w:t>í</w:t>
      </w:r>
      <w:r w:rsidRPr="001B3F7C">
        <w:rPr>
          <w:rFonts w:ascii="Tahoma" w:hAnsi="Tahoma" w:cs="Tahoma"/>
          <w:sz w:val="20"/>
          <w:szCs w:val="20"/>
        </w:rPr>
        <w:t>n</w:t>
      </w:r>
      <w:r w:rsidRPr="001B3F7C">
        <w:rPr>
          <w:rFonts w:ascii="Tahoma" w:hAnsi="Tahoma" w:cs="Tahoma" w:hint="eastAsia"/>
          <w:sz w:val="20"/>
          <w:szCs w:val="20"/>
        </w:rPr>
        <w:t>ů</w:t>
      </w:r>
      <w:r w:rsidRPr="001B3F7C">
        <w:rPr>
          <w:rFonts w:ascii="Tahoma" w:hAnsi="Tahoma" w:cs="Tahoma"/>
          <w:sz w:val="20"/>
          <w:szCs w:val="20"/>
        </w:rPr>
        <w:t xml:space="preserve"> na odstran</w:t>
      </w:r>
      <w:r w:rsidRPr="001B3F7C">
        <w:rPr>
          <w:rFonts w:ascii="Tahoma" w:hAnsi="Tahoma" w:cs="Tahoma" w:hint="eastAsia"/>
          <w:sz w:val="20"/>
          <w:szCs w:val="20"/>
        </w:rPr>
        <w:t>ě</w:t>
      </w:r>
      <w:r w:rsidRPr="001B3F7C">
        <w:rPr>
          <w:rFonts w:ascii="Tahoma" w:hAnsi="Tahoma" w:cs="Tahoma"/>
          <w:sz w:val="20"/>
          <w:szCs w:val="20"/>
        </w:rPr>
        <w:t>n</w:t>
      </w:r>
      <w:r w:rsidR="001C0400">
        <w:rPr>
          <w:rFonts w:ascii="Tahoma" w:hAnsi="Tahoma" w:cs="Tahoma"/>
          <w:sz w:val="20"/>
          <w:szCs w:val="20"/>
        </w:rPr>
        <w:t>í</w:t>
      </w:r>
      <w:r w:rsidRPr="001B3F7C">
        <w:rPr>
          <w:rFonts w:ascii="Tahoma" w:hAnsi="Tahoma" w:cs="Tahoma"/>
          <w:sz w:val="20"/>
          <w:szCs w:val="20"/>
        </w:rPr>
        <w:t xml:space="preserve"> vad v záru</w:t>
      </w:r>
      <w:r w:rsidRPr="001B3F7C">
        <w:rPr>
          <w:rFonts w:ascii="Tahoma" w:hAnsi="Tahoma" w:cs="Tahoma" w:hint="eastAsia"/>
          <w:sz w:val="20"/>
          <w:szCs w:val="20"/>
        </w:rPr>
        <w:t>č</w:t>
      </w:r>
      <w:r w:rsidRPr="001B3F7C">
        <w:rPr>
          <w:rFonts w:ascii="Tahoma" w:hAnsi="Tahoma" w:cs="Tahoma"/>
          <w:sz w:val="20"/>
          <w:szCs w:val="20"/>
        </w:rPr>
        <w:t>ní dob</w:t>
      </w:r>
      <w:r w:rsidRPr="001B3F7C">
        <w:rPr>
          <w:rFonts w:ascii="Tahoma" w:hAnsi="Tahoma" w:cs="Tahoma" w:hint="eastAsia"/>
          <w:sz w:val="20"/>
          <w:szCs w:val="20"/>
        </w:rPr>
        <w:t>ě</w:t>
      </w:r>
      <w:r w:rsidRPr="001B3F7C">
        <w:rPr>
          <w:rFonts w:ascii="Tahoma" w:hAnsi="Tahoma" w:cs="Tahoma"/>
          <w:sz w:val="20"/>
          <w:szCs w:val="20"/>
        </w:rPr>
        <w:t xml:space="preserve"> uvedených v reklama</w:t>
      </w:r>
      <w:r w:rsidRPr="001B3F7C">
        <w:rPr>
          <w:rFonts w:ascii="Tahoma" w:hAnsi="Tahoma" w:cs="Tahoma" w:hint="eastAsia"/>
          <w:sz w:val="20"/>
          <w:szCs w:val="20"/>
        </w:rPr>
        <w:t>č</w:t>
      </w:r>
      <w:r w:rsidRPr="001B3F7C">
        <w:rPr>
          <w:rFonts w:ascii="Tahoma" w:hAnsi="Tahoma" w:cs="Tahoma"/>
          <w:sz w:val="20"/>
          <w:szCs w:val="20"/>
        </w:rPr>
        <w:t>ním protokolu je zhotovitel povinen objednateli uhradit smluvní pokutu ve vý</w:t>
      </w:r>
      <w:r w:rsidRPr="001B3F7C">
        <w:rPr>
          <w:rFonts w:ascii="Tahoma" w:hAnsi="Tahoma" w:cs="Tahoma" w:hint="eastAsia"/>
          <w:sz w:val="20"/>
          <w:szCs w:val="20"/>
        </w:rPr>
        <w:t>š</w:t>
      </w:r>
      <w:r w:rsidRPr="001B3F7C">
        <w:rPr>
          <w:rFonts w:ascii="Tahoma" w:hAnsi="Tahoma" w:cs="Tahoma"/>
          <w:sz w:val="20"/>
          <w:szCs w:val="20"/>
        </w:rPr>
        <w:t xml:space="preserve">i </w:t>
      </w:r>
      <w:r w:rsidR="002643D6" w:rsidRPr="001B3F7C">
        <w:rPr>
          <w:rFonts w:ascii="Tahoma" w:hAnsi="Tahoma" w:cs="Tahoma"/>
          <w:sz w:val="20"/>
          <w:szCs w:val="20"/>
        </w:rPr>
        <w:t>5</w:t>
      </w:r>
      <w:r w:rsidR="00B20B54" w:rsidRPr="001B3F7C">
        <w:rPr>
          <w:rFonts w:ascii="Tahoma" w:hAnsi="Tahoma" w:cs="Tahoma"/>
          <w:sz w:val="20"/>
          <w:szCs w:val="20"/>
        </w:rPr>
        <w:t> </w:t>
      </w:r>
      <w:r w:rsidRPr="001B3F7C">
        <w:rPr>
          <w:rFonts w:ascii="Tahoma" w:hAnsi="Tahoma" w:cs="Tahoma"/>
          <w:sz w:val="20"/>
          <w:szCs w:val="20"/>
        </w:rPr>
        <w:t>000</w:t>
      </w:r>
      <w:r w:rsidR="00B20B54" w:rsidRPr="001B3F7C">
        <w:rPr>
          <w:rFonts w:ascii="Tahoma" w:hAnsi="Tahoma" w:cs="Tahoma"/>
          <w:sz w:val="20"/>
          <w:szCs w:val="20"/>
        </w:rPr>
        <w:t xml:space="preserve"> </w:t>
      </w:r>
      <w:r w:rsidRPr="001B3F7C">
        <w:rPr>
          <w:rFonts w:ascii="Tahoma" w:hAnsi="Tahoma" w:cs="Tahoma"/>
          <w:sz w:val="20"/>
          <w:szCs w:val="20"/>
        </w:rPr>
        <w:t>K</w:t>
      </w:r>
      <w:r w:rsidRPr="001B3F7C">
        <w:rPr>
          <w:rFonts w:ascii="Tahoma" w:hAnsi="Tahoma" w:cs="Tahoma" w:hint="eastAsia"/>
          <w:sz w:val="20"/>
          <w:szCs w:val="20"/>
        </w:rPr>
        <w:t>č</w:t>
      </w:r>
      <w:r w:rsidRPr="001B3F7C">
        <w:rPr>
          <w:rFonts w:ascii="Tahoma" w:hAnsi="Tahoma" w:cs="Tahoma"/>
          <w:sz w:val="20"/>
          <w:szCs w:val="20"/>
        </w:rPr>
        <w:t xml:space="preserve"> za ka</w:t>
      </w:r>
      <w:r w:rsidRPr="001B3F7C">
        <w:rPr>
          <w:rFonts w:ascii="Tahoma" w:hAnsi="Tahoma" w:cs="Tahoma" w:hint="eastAsia"/>
          <w:sz w:val="20"/>
          <w:szCs w:val="20"/>
        </w:rPr>
        <w:t>ž</w:t>
      </w:r>
      <w:r w:rsidRPr="001B3F7C">
        <w:rPr>
          <w:rFonts w:ascii="Tahoma" w:hAnsi="Tahoma" w:cs="Tahoma"/>
          <w:sz w:val="20"/>
          <w:szCs w:val="20"/>
        </w:rPr>
        <w:t>dou vadu a</w:t>
      </w:r>
      <w:r w:rsidR="00236479" w:rsidRPr="001B3F7C">
        <w:rPr>
          <w:rFonts w:ascii="Tahoma" w:hAnsi="Tahoma" w:cs="Tahoma"/>
          <w:sz w:val="20"/>
          <w:szCs w:val="20"/>
        </w:rPr>
        <w:t> </w:t>
      </w:r>
      <w:r w:rsidRPr="001B3F7C">
        <w:rPr>
          <w:rFonts w:ascii="Tahoma" w:hAnsi="Tahoma" w:cs="Tahoma"/>
          <w:sz w:val="20"/>
          <w:szCs w:val="20"/>
        </w:rPr>
        <w:t>zapo</w:t>
      </w:r>
      <w:r w:rsidRPr="001B3F7C">
        <w:rPr>
          <w:rFonts w:ascii="Tahoma" w:hAnsi="Tahoma" w:cs="Tahoma" w:hint="eastAsia"/>
          <w:sz w:val="20"/>
          <w:szCs w:val="20"/>
        </w:rPr>
        <w:t>č</w:t>
      </w:r>
      <w:r w:rsidRPr="001B3F7C">
        <w:rPr>
          <w:rFonts w:ascii="Tahoma" w:hAnsi="Tahoma" w:cs="Tahoma"/>
          <w:sz w:val="20"/>
          <w:szCs w:val="20"/>
        </w:rPr>
        <w:t>at</w:t>
      </w:r>
      <w:r w:rsidR="009D2875" w:rsidRPr="001B3F7C">
        <w:rPr>
          <w:rFonts w:ascii="Tahoma" w:hAnsi="Tahoma" w:cs="Tahoma"/>
          <w:sz w:val="20"/>
          <w:szCs w:val="20"/>
        </w:rPr>
        <w:t>ý</w:t>
      </w:r>
      <w:r w:rsidRPr="001B3F7C">
        <w:rPr>
          <w:rFonts w:ascii="Tahoma" w:hAnsi="Tahoma" w:cs="Tahoma"/>
          <w:sz w:val="20"/>
          <w:szCs w:val="20"/>
        </w:rPr>
        <w:t xml:space="preserve"> kalendá</w:t>
      </w:r>
      <w:r w:rsidRPr="001B3F7C">
        <w:rPr>
          <w:rFonts w:ascii="Tahoma" w:hAnsi="Tahoma" w:cs="Tahoma" w:hint="eastAsia"/>
          <w:sz w:val="20"/>
          <w:szCs w:val="20"/>
        </w:rPr>
        <w:t>ř</w:t>
      </w:r>
      <w:r w:rsidRPr="001B3F7C">
        <w:rPr>
          <w:rFonts w:ascii="Tahoma" w:hAnsi="Tahoma" w:cs="Tahoma"/>
          <w:sz w:val="20"/>
          <w:szCs w:val="20"/>
        </w:rPr>
        <w:t>ní den prodlen</w:t>
      </w:r>
      <w:r w:rsidR="009D2875" w:rsidRPr="001B3F7C">
        <w:rPr>
          <w:rFonts w:ascii="Tahoma" w:hAnsi="Tahoma" w:cs="Tahoma"/>
          <w:sz w:val="20"/>
          <w:szCs w:val="20"/>
        </w:rPr>
        <w:t>í</w:t>
      </w:r>
      <w:r w:rsidRPr="001B3F7C">
        <w:rPr>
          <w:rFonts w:ascii="Tahoma" w:hAnsi="Tahoma" w:cs="Tahoma"/>
          <w:sz w:val="20"/>
          <w:szCs w:val="20"/>
        </w:rPr>
        <w:t xml:space="preserve"> s odstran</w:t>
      </w:r>
      <w:r w:rsidRPr="001B3F7C">
        <w:rPr>
          <w:rFonts w:ascii="Tahoma" w:hAnsi="Tahoma" w:cs="Tahoma" w:hint="eastAsia"/>
          <w:sz w:val="20"/>
          <w:szCs w:val="20"/>
        </w:rPr>
        <w:t>ě</w:t>
      </w:r>
      <w:r w:rsidRPr="001B3F7C">
        <w:rPr>
          <w:rFonts w:ascii="Tahoma" w:hAnsi="Tahoma" w:cs="Tahoma"/>
          <w:sz w:val="20"/>
          <w:szCs w:val="20"/>
        </w:rPr>
        <w:t>ním vady uvedené v reklama</w:t>
      </w:r>
      <w:r w:rsidRPr="001B3F7C">
        <w:rPr>
          <w:rFonts w:ascii="Tahoma" w:hAnsi="Tahoma" w:cs="Tahoma" w:hint="eastAsia"/>
          <w:sz w:val="20"/>
          <w:szCs w:val="20"/>
        </w:rPr>
        <w:t>č</w:t>
      </w:r>
      <w:r w:rsidRPr="001B3F7C">
        <w:rPr>
          <w:rFonts w:ascii="Tahoma" w:hAnsi="Tahoma" w:cs="Tahoma"/>
          <w:sz w:val="20"/>
          <w:szCs w:val="20"/>
        </w:rPr>
        <w:t>ním protokolu.</w:t>
      </w:r>
    </w:p>
    <w:p w14:paraId="1E21F717" w14:textId="2867663D" w:rsidR="001D527A" w:rsidRPr="00193D9D" w:rsidRDefault="001D527A" w:rsidP="000C73B1">
      <w:pPr>
        <w:numPr>
          <w:ilvl w:val="0"/>
          <w:numId w:val="9"/>
        </w:numPr>
        <w:tabs>
          <w:tab w:val="left" w:pos="0"/>
        </w:tabs>
        <w:suppressAutoHyphens/>
        <w:spacing w:line="312" w:lineRule="auto"/>
        <w:jc w:val="both"/>
        <w:rPr>
          <w:rFonts w:ascii="Tahoma" w:hAnsi="Tahoma" w:cs="Tahoma"/>
          <w:sz w:val="20"/>
          <w:szCs w:val="20"/>
        </w:rPr>
      </w:pPr>
    </w:p>
    <w:bookmarkEnd w:id="9"/>
    <w:bookmarkEnd w:id="10"/>
    <w:bookmarkEnd w:id="11"/>
    <w:bookmarkEnd w:id="12"/>
    <w:p w14:paraId="653ACED6" w14:textId="181C4DD9" w:rsidR="00DC3187" w:rsidRDefault="00C252A3" w:rsidP="000C73B1">
      <w:pPr>
        <w:spacing w:line="312" w:lineRule="auto"/>
        <w:jc w:val="both"/>
        <w:rPr>
          <w:rFonts w:ascii="Tahoma" w:hAnsi="Tahoma" w:cs="Tahoma"/>
          <w:sz w:val="20"/>
          <w:szCs w:val="20"/>
        </w:rPr>
      </w:pPr>
      <w:r w:rsidRPr="00193D9D">
        <w:rPr>
          <w:rFonts w:ascii="Tahoma" w:hAnsi="Tahoma" w:cs="Tahoma"/>
          <w:sz w:val="20"/>
          <w:szCs w:val="20"/>
        </w:rPr>
        <w:t>Pokud zhotovitel na stavbě použije poddodavatele neschváleného objednatelem. Je povinen zaplatit objednateli za každý případ porušení smluvní pokutu ve výši 20 000 Kč.</w:t>
      </w:r>
    </w:p>
    <w:p w14:paraId="0FDF6AB0" w14:textId="77777777" w:rsidR="00C252A3" w:rsidRPr="001B3F7C" w:rsidRDefault="00C252A3" w:rsidP="000C73B1">
      <w:pPr>
        <w:spacing w:line="312" w:lineRule="auto"/>
        <w:jc w:val="both"/>
        <w:rPr>
          <w:rFonts w:ascii="Tahoma" w:hAnsi="Tahoma" w:cs="Tahoma"/>
          <w:sz w:val="20"/>
          <w:szCs w:val="20"/>
        </w:rPr>
      </w:pPr>
    </w:p>
    <w:p w14:paraId="1C1DDDFB" w14:textId="11F3BB28" w:rsidR="00DC3187" w:rsidRPr="007D5ECE" w:rsidRDefault="003852A8" w:rsidP="000C73B1">
      <w:pPr>
        <w:pStyle w:val="Nadpis1"/>
        <w:tabs>
          <w:tab w:val="num" w:pos="0"/>
          <w:tab w:val="left" w:pos="1440"/>
          <w:tab w:val="left" w:pos="6300"/>
        </w:tabs>
        <w:suppressAutoHyphens/>
        <w:spacing w:line="312" w:lineRule="auto"/>
        <w:ind w:left="432" w:hanging="432"/>
        <w:rPr>
          <w:rFonts w:ascii="Tahoma" w:hAnsi="Tahoma" w:cs="Tahoma"/>
          <w:sz w:val="20"/>
          <w:szCs w:val="20"/>
        </w:rPr>
      </w:pPr>
      <w:r w:rsidRPr="007D5ECE">
        <w:rPr>
          <w:rFonts w:ascii="Tahoma" w:hAnsi="Tahoma" w:cs="Tahoma"/>
          <w:sz w:val="20"/>
          <w:szCs w:val="20"/>
        </w:rPr>
        <w:t>X</w:t>
      </w:r>
      <w:r w:rsidR="006F341A">
        <w:rPr>
          <w:rFonts w:ascii="Tahoma" w:hAnsi="Tahoma" w:cs="Tahoma"/>
          <w:sz w:val="20"/>
          <w:szCs w:val="20"/>
        </w:rPr>
        <w:t>II</w:t>
      </w:r>
      <w:r w:rsidRPr="007D5ECE">
        <w:rPr>
          <w:rFonts w:ascii="Tahoma" w:hAnsi="Tahoma" w:cs="Tahoma"/>
          <w:sz w:val="20"/>
          <w:szCs w:val="20"/>
        </w:rPr>
        <w:t>I</w:t>
      </w:r>
      <w:r w:rsidR="00DC3187" w:rsidRPr="007D5ECE">
        <w:rPr>
          <w:rFonts w:ascii="Tahoma" w:hAnsi="Tahoma" w:cs="Tahoma"/>
          <w:sz w:val="20"/>
          <w:szCs w:val="20"/>
        </w:rPr>
        <w:t>. Pojištění</w:t>
      </w:r>
    </w:p>
    <w:p w14:paraId="40D9B1C9" w14:textId="5CABEA08" w:rsidR="00DC3187" w:rsidRPr="008D68C6" w:rsidRDefault="00DC3187" w:rsidP="000C73B1">
      <w:pPr>
        <w:pStyle w:val="Odstavecseseznamem"/>
        <w:numPr>
          <w:ilvl w:val="0"/>
          <w:numId w:val="23"/>
        </w:numPr>
        <w:tabs>
          <w:tab w:val="left" w:pos="1440"/>
          <w:tab w:val="left" w:pos="6300"/>
        </w:tabs>
        <w:spacing w:line="312" w:lineRule="auto"/>
        <w:jc w:val="both"/>
        <w:rPr>
          <w:rFonts w:ascii="Tahoma" w:hAnsi="Tahoma" w:cs="Tahoma"/>
          <w:sz w:val="20"/>
          <w:szCs w:val="20"/>
        </w:rPr>
      </w:pPr>
    </w:p>
    <w:p w14:paraId="7A86506C" w14:textId="4D94D8BD" w:rsidR="00DC3187" w:rsidRDefault="00740229" w:rsidP="000C73B1">
      <w:pPr>
        <w:spacing w:line="312" w:lineRule="auto"/>
        <w:jc w:val="both"/>
        <w:rPr>
          <w:rFonts w:ascii="Tahoma" w:hAnsi="Tahoma" w:cs="Tahoma"/>
          <w:sz w:val="20"/>
          <w:szCs w:val="20"/>
        </w:rPr>
      </w:pPr>
      <w:r w:rsidRPr="001B3F7C">
        <w:rPr>
          <w:rFonts w:ascii="Tahoma" w:hAnsi="Tahoma" w:cs="Tahoma"/>
          <w:sz w:val="20"/>
          <w:szCs w:val="20"/>
        </w:rPr>
        <w:t>Zhotovitel je povinen před podpisem smlouvy o dílo předložit objednateli pojistnou smlouvu, ve které bude prokazatelně sjednáno pojištění zhotovitele proti škodám způsobeným třetím osobám jeho činností, včetně možných škod způsobených jeho pracovníky, a to ve výši odpovídající možným rizikům ve vztahu k charakteru díla a jejímu okolí, minimálně však ve výši předpokládané hodnoty této zakázky, a to po celou dobu plnění díla. Zhotovitel musí mít pojištění platné po celou dobu realizace díla až</w:t>
      </w:r>
      <w:r w:rsidR="00122F7C">
        <w:rPr>
          <w:rFonts w:ascii="Tahoma" w:hAnsi="Tahoma" w:cs="Tahoma"/>
          <w:sz w:val="20"/>
          <w:szCs w:val="20"/>
        </w:rPr>
        <w:t> </w:t>
      </w:r>
      <w:r w:rsidRPr="001B3F7C">
        <w:rPr>
          <w:rFonts w:ascii="Tahoma" w:hAnsi="Tahoma" w:cs="Tahoma"/>
          <w:sz w:val="20"/>
          <w:szCs w:val="20"/>
        </w:rPr>
        <w:t>do</w:t>
      </w:r>
      <w:r w:rsidR="00122F7C">
        <w:rPr>
          <w:rFonts w:ascii="Tahoma" w:hAnsi="Tahoma" w:cs="Tahoma"/>
          <w:sz w:val="20"/>
          <w:szCs w:val="20"/>
        </w:rPr>
        <w:t> </w:t>
      </w:r>
      <w:r w:rsidRPr="001B3F7C">
        <w:rPr>
          <w:rFonts w:ascii="Tahoma" w:hAnsi="Tahoma" w:cs="Tahoma"/>
          <w:sz w:val="20"/>
          <w:szCs w:val="20"/>
        </w:rPr>
        <w:t>jeho předání objednateli bez vad a</w:t>
      </w:r>
      <w:r w:rsidR="000C73B1">
        <w:rPr>
          <w:rFonts w:ascii="Tahoma" w:hAnsi="Tahoma" w:cs="Tahoma"/>
          <w:sz w:val="20"/>
          <w:szCs w:val="20"/>
        </w:rPr>
        <w:t> </w:t>
      </w:r>
      <w:r w:rsidRPr="001B3F7C">
        <w:rPr>
          <w:rFonts w:ascii="Tahoma" w:hAnsi="Tahoma" w:cs="Tahoma"/>
          <w:sz w:val="20"/>
          <w:szCs w:val="20"/>
        </w:rPr>
        <w:t>nedodělků.</w:t>
      </w:r>
    </w:p>
    <w:p w14:paraId="0DC8285D" w14:textId="3D8E3087" w:rsidR="00DC3187" w:rsidRPr="001B3F7C" w:rsidRDefault="00DC3187" w:rsidP="000C73B1">
      <w:pPr>
        <w:pStyle w:val="Odstavecseseznamem"/>
        <w:numPr>
          <w:ilvl w:val="0"/>
          <w:numId w:val="23"/>
        </w:numPr>
        <w:tabs>
          <w:tab w:val="left" w:pos="1440"/>
          <w:tab w:val="left" w:pos="6300"/>
        </w:tabs>
        <w:spacing w:line="312" w:lineRule="auto"/>
        <w:jc w:val="both"/>
        <w:rPr>
          <w:rFonts w:ascii="Tahoma" w:hAnsi="Tahoma" w:cs="Tahoma"/>
          <w:sz w:val="20"/>
          <w:szCs w:val="20"/>
        </w:rPr>
      </w:pPr>
    </w:p>
    <w:p w14:paraId="1FC055C4" w14:textId="502D2F39" w:rsidR="00F52978" w:rsidRDefault="00740229" w:rsidP="000C73B1">
      <w:pPr>
        <w:spacing w:line="312" w:lineRule="auto"/>
        <w:jc w:val="both"/>
        <w:rPr>
          <w:rFonts w:ascii="Tahoma" w:hAnsi="Tahoma" w:cs="Tahoma"/>
          <w:sz w:val="20"/>
          <w:szCs w:val="20"/>
        </w:rPr>
      </w:pPr>
      <w:r w:rsidRPr="001B3F7C">
        <w:rPr>
          <w:rFonts w:ascii="Tahoma" w:hAnsi="Tahoma" w:cs="Tahoma"/>
          <w:sz w:val="20"/>
          <w:szCs w:val="20"/>
        </w:rPr>
        <w:t>Zhotovitel je povinen před podpisem smlouvy o dílo předložit objednateli pojistnou smlouvu, ve které bude prokazatelně sjednáno pojištění pro případ montážních rizik, která mohou vzniknout v průběhu provádění montážních prací (tj. pojištění za škody způsobené na zhotovovaném díle), minimálně ve výši předpokládané hodnoty této zakázky. Pojištění musí být platné po celou dobu realizace díla až do předání díla objednateli bez</w:t>
      </w:r>
      <w:r w:rsidR="000C73B1">
        <w:rPr>
          <w:rFonts w:ascii="Tahoma" w:hAnsi="Tahoma" w:cs="Tahoma"/>
          <w:sz w:val="20"/>
          <w:szCs w:val="20"/>
        </w:rPr>
        <w:t> </w:t>
      </w:r>
      <w:r w:rsidRPr="001B3F7C">
        <w:rPr>
          <w:rFonts w:ascii="Tahoma" w:hAnsi="Tahoma" w:cs="Tahoma"/>
          <w:sz w:val="20"/>
          <w:szCs w:val="20"/>
        </w:rPr>
        <w:t>vad a nedodělků.</w:t>
      </w:r>
    </w:p>
    <w:p w14:paraId="70796EED" w14:textId="7DA17666" w:rsidR="00263FCD" w:rsidRDefault="00263FCD" w:rsidP="000C73B1">
      <w:pPr>
        <w:spacing w:line="312" w:lineRule="auto"/>
        <w:jc w:val="both"/>
        <w:rPr>
          <w:rFonts w:ascii="Tahoma" w:hAnsi="Tahoma" w:cs="Tahoma"/>
          <w:sz w:val="20"/>
          <w:szCs w:val="20"/>
        </w:rPr>
      </w:pPr>
    </w:p>
    <w:p w14:paraId="36483472" w14:textId="77777777" w:rsidR="00263FCD" w:rsidRDefault="00263FCD" w:rsidP="000C73B1">
      <w:pPr>
        <w:spacing w:line="312" w:lineRule="auto"/>
        <w:jc w:val="both"/>
        <w:rPr>
          <w:rFonts w:ascii="Tahoma" w:hAnsi="Tahoma" w:cs="Tahoma"/>
          <w:sz w:val="20"/>
          <w:szCs w:val="20"/>
        </w:rPr>
      </w:pPr>
    </w:p>
    <w:p w14:paraId="56BF855B" w14:textId="224A35D0" w:rsidR="00DC3187" w:rsidRPr="007D5ECE" w:rsidRDefault="00DC3187" w:rsidP="000C73B1">
      <w:pPr>
        <w:pStyle w:val="Odstavecseseznamem"/>
        <w:numPr>
          <w:ilvl w:val="0"/>
          <w:numId w:val="23"/>
        </w:numPr>
        <w:tabs>
          <w:tab w:val="left" w:pos="1440"/>
          <w:tab w:val="left" w:pos="6300"/>
        </w:tabs>
        <w:spacing w:line="312" w:lineRule="auto"/>
        <w:jc w:val="both"/>
        <w:rPr>
          <w:rFonts w:ascii="Tahoma" w:hAnsi="Tahoma" w:cs="Tahoma"/>
          <w:snapToGrid w:val="0"/>
          <w:sz w:val="20"/>
          <w:szCs w:val="20"/>
        </w:rPr>
      </w:pPr>
    </w:p>
    <w:p w14:paraId="6C65C903" w14:textId="18DD0E5E" w:rsidR="00110BEF" w:rsidRDefault="00DC3187" w:rsidP="000C73B1">
      <w:pPr>
        <w:spacing w:line="312" w:lineRule="auto"/>
        <w:jc w:val="both"/>
        <w:rPr>
          <w:rFonts w:ascii="Tahoma" w:hAnsi="Tahoma" w:cs="Tahoma"/>
          <w:snapToGrid w:val="0"/>
          <w:sz w:val="20"/>
          <w:szCs w:val="20"/>
        </w:rPr>
      </w:pPr>
      <w:r w:rsidRPr="001B3F7C">
        <w:rPr>
          <w:rFonts w:ascii="Tahoma" w:hAnsi="Tahoma" w:cs="Tahoma"/>
          <w:snapToGrid w:val="0"/>
          <w:sz w:val="20"/>
          <w:szCs w:val="20"/>
        </w:rPr>
        <w:t>Dokladem o pojištění je platná a účinná pojistná s</w:t>
      </w:r>
      <w:r w:rsidR="000C5750" w:rsidRPr="001B3F7C">
        <w:rPr>
          <w:rFonts w:ascii="Tahoma" w:hAnsi="Tahoma" w:cs="Tahoma"/>
          <w:snapToGrid w:val="0"/>
          <w:sz w:val="20"/>
          <w:szCs w:val="20"/>
        </w:rPr>
        <w:t>mlouva, u které zhotovitel řádně</w:t>
      </w:r>
      <w:r w:rsidRPr="001B3F7C">
        <w:rPr>
          <w:rFonts w:ascii="Tahoma" w:hAnsi="Tahoma" w:cs="Tahoma"/>
          <w:snapToGrid w:val="0"/>
          <w:sz w:val="20"/>
          <w:szCs w:val="20"/>
        </w:rPr>
        <w:t xml:space="preserve"> a včas uhradil pojistné. Nepředlož</w:t>
      </w:r>
      <w:r w:rsidR="003852A8" w:rsidRPr="001B3F7C">
        <w:rPr>
          <w:rFonts w:ascii="Tahoma" w:hAnsi="Tahoma" w:cs="Tahoma"/>
          <w:snapToGrid w:val="0"/>
          <w:sz w:val="20"/>
          <w:szCs w:val="20"/>
        </w:rPr>
        <w:t xml:space="preserve">ení pojistné smlouvy dle čl. </w:t>
      </w:r>
      <w:r w:rsidR="001B3F7C" w:rsidRPr="001B3F7C">
        <w:rPr>
          <w:rFonts w:ascii="Tahoma" w:hAnsi="Tahoma" w:cs="Tahoma"/>
          <w:snapToGrid w:val="0"/>
          <w:sz w:val="20"/>
          <w:szCs w:val="20"/>
        </w:rPr>
        <w:t>XI</w:t>
      </w:r>
      <w:r w:rsidR="006F341A">
        <w:rPr>
          <w:rFonts w:ascii="Tahoma" w:hAnsi="Tahoma" w:cs="Tahoma"/>
          <w:snapToGrid w:val="0"/>
          <w:sz w:val="20"/>
          <w:szCs w:val="20"/>
        </w:rPr>
        <w:t>II</w:t>
      </w:r>
      <w:r w:rsidR="008D68C6" w:rsidRPr="001B3F7C">
        <w:rPr>
          <w:rFonts w:ascii="Tahoma" w:hAnsi="Tahoma" w:cs="Tahoma"/>
          <w:snapToGrid w:val="0"/>
          <w:sz w:val="20"/>
          <w:szCs w:val="20"/>
        </w:rPr>
        <w:t>. odst</w:t>
      </w:r>
      <w:r w:rsidRPr="001B3F7C">
        <w:rPr>
          <w:rFonts w:ascii="Tahoma" w:hAnsi="Tahoma" w:cs="Tahoma"/>
          <w:snapToGrid w:val="0"/>
          <w:sz w:val="20"/>
          <w:szCs w:val="20"/>
        </w:rPr>
        <w:t>. 1</w:t>
      </w:r>
      <w:r w:rsidR="00E50140" w:rsidRPr="001B3F7C">
        <w:rPr>
          <w:rFonts w:ascii="Tahoma" w:hAnsi="Tahoma" w:cs="Tahoma"/>
          <w:snapToGrid w:val="0"/>
          <w:sz w:val="20"/>
          <w:szCs w:val="20"/>
        </w:rPr>
        <w:t>.</w:t>
      </w:r>
      <w:r w:rsidR="003852A8" w:rsidRPr="001B3F7C">
        <w:rPr>
          <w:rFonts w:ascii="Tahoma" w:hAnsi="Tahoma" w:cs="Tahoma"/>
          <w:snapToGrid w:val="0"/>
          <w:sz w:val="20"/>
          <w:szCs w:val="20"/>
        </w:rPr>
        <w:t xml:space="preserve"> a </w:t>
      </w:r>
      <w:r w:rsidR="00B923EB" w:rsidRPr="001B3F7C">
        <w:rPr>
          <w:rFonts w:ascii="Tahoma" w:hAnsi="Tahoma" w:cs="Tahoma"/>
          <w:snapToGrid w:val="0"/>
          <w:sz w:val="20"/>
          <w:szCs w:val="20"/>
        </w:rPr>
        <w:t>nepředložení pojistné smlouvy dle čl. XI</w:t>
      </w:r>
      <w:r w:rsidR="006F341A">
        <w:rPr>
          <w:rFonts w:ascii="Tahoma" w:hAnsi="Tahoma" w:cs="Tahoma"/>
          <w:snapToGrid w:val="0"/>
          <w:sz w:val="20"/>
          <w:szCs w:val="20"/>
        </w:rPr>
        <w:t>II</w:t>
      </w:r>
      <w:r w:rsidR="008D68C6" w:rsidRPr="001B3F7C">
        <w:rPr>
          <w:rFonts w:ascii="Tahoma" w:hAnsi="Tahoma" w:cs="Tahoma"/>
          <w:snapToGrid w:val="0"/>
          <w:sz w:val="20"/>
          <w:szCs w:val="20"/>
        </w:rPr>
        <w:t>.</w:t>
      </w:r>
      <w:r w:rsidR="00B923EB" w:rsidRPr="001B3F7C">
        <w:rPr>
          <w:rFonts w:ascii="Tahoma" w:hAnsi="Tahoma" w:cs="Tahoma"/>
          <w:snapToGrid w:val="0"/>
          <w:sz w:val="20"/>
          <w:szCs w:val="20"/>
        </w:rPr>
        <w:t xml:space="preserve"> odst. 2 je</w:t>
      </w:r>
      <w:r w:rsidR="000C73B1">
        <w:rPr>
          <w:rFonts w:ascii="Tahoma" w:hAnsi="Tahoma" w:cs="Tahoma"/>
          <w:snapToGrid w:val="0"/>
          <w:sz w:val="20"/>
          <w:szCs w:val="20"/>
        </w:rPr>
        <w:t> </w:t>
      </w:r>
      <w:r w:rsidR="00B923EB" w:rsidRPr="001B3F7C">
        <w:rPr>
          <w:rFonts w:ascii="Tahoma" w:hAnsi="Tahoma" w:cs="Tahoma"/>
          <w:snapToGrid w:val="0"/>
          <w:sz w:val="20"/>
          <w:szCs w:val="20"/>
        </w:rPr>
        <w:t>důvodem k odstoupení od smlouvy.</w:t>
      </w:r>
      <w:r w:rsidRPr="001B3F7C">
        <w:rPr>
          <w:rFonts w:ascii="Tahoma" w:hAnsi="Tahoma" w:cs="Tahoma"/>
          <w:snapToGrid w:val="0"/>
          <w:sz w:val="20"/>
          <w:szCs w:val="20"/>
        </w:rPr>
        <w:t xml:space="preserve"> </w:t>
      </w:r>
    </w:p>
    <w:p w14:paraId="221F5BB1" w14:textId="002D7E30" w:rsidR="00DC3187" w:rsidRPr="001B3F7C" w:rsidRDefault="00DC3187" w:rsidP="000C73B1">
      <w:pPr>
        <w:pStyle w:val="Odstavecseseznamem"/>
        <w:numPr>
          <w:ilvl w:val="0"/>
          <w:numId w:val="23"/>
        </w:numPr>
        <w:tabs>
          <w:tab w:val="left" w:pos="1440"/>
          <w:tab w:val="left" w:pos="6300"/>
        </w:tabs>
        <w:spacing w:line="312" w:lineRule="auto"/>
        <w:jc w:val="both"/>
        <w:rPr>
          <w:rFonts w:ascii="Tahoma" w:hAnsi="Tahoma" w:cs="Tahoma"/>
          <w:snapToGrid w:val="0"/>
          <w:sz w:val="20"/>
          <w:szCs w:val="20"/>
        </w:rPr>
      </w:pPr>
    </w:p>
    <w:p w14:paraId="280D47E1" w14:textId="522B19E5" w:rsidR="00DC3187" w:rsidRDefault="00DC3187" w:rsidP="000C73B1">
      <w:pPr>
        <w:spacing w:line="312" w:lineRule="auto"/>
        <w:jc w:val="both"/>
        <w:rPr>
          <w:rFonts w:ascii="Tahoma" w:hAnsi="Tahoma" w:cs="Tahoma"/>
          <w:snapToGrid w:val="0"/>
          <w:sz w:val="20"/>
          <w:szCs w:val="20"/>
        </w:rPr>
      </w:pPr>
      <w:r w:rsidRPr="001B3F7C">
        <w:rPr>
          <w:rFonts w:ascii="Tahoma" w:hAnsi="Tahoma" w:cs="Tahoma"/>
          <w:snapToGrid w:val="0"/>
          <w:sz w:val="20"/>
          <w:szCs w:val="20"/>
        </w:rPr>
        <w:t>Doklad o pojištění je zhotovitel povinen na požádání předložit objednateli či dozoru kdykoli během celé doby realizace díla. Nepředložení kteréhokoliv dokla</w:t>
      </w:r>
      <w:r w:rsidR="00A86977" w:rsidRPr="001B3F7C">
        <w:rPr>
          <w:rFonts w:ascii="Tahoma" w:hAnsi="Tahoma" w:cs="Tahoma"/>
          <w:snapToGrid w:val="0"/>
          <w:sz w:val="20"/>
          <w:szCs w:val="20"/>
        </w:rPr>
        <w:t>du o pojištění nejpozději do 10 </w:t>
      </w:r>
      <w:r w:rsidRPr="001B3F7C">
        <w:rPr>
          <w:rFonts w:ascii="Tahoma" w:hAnsi="Tahoma" w:cs="Tahoma"/>
          <w:snapToGrid w:val="0"/>
          <w:sz w:val="20"/>
          <w:szCs w:val="20"/>
        </w:rPr>
        <w:t xml:space="preserve">kalendářních dnů ode dne výzvy objednatele či </w:t>
      </w:r>
      <w:r w:rsidR="00B923EB" w:rsidRPr="001B3F7C">
        <w:rPr>
          <w:rFonts w:ascii="Tahoma" w:hAnsi="Tahoma" w:cs="Tahoma"/>
          <w:snapToGrid w:val="0"/>
          <w:sz w:val="20"/>
          <w:szCs w:val="20"/>
        </w:rPr>
        <w:t>dozoru, opravňuje objednatele k</w:t>
      </w:r>
      <w:r w:rsidR="00CC2FCB" w:rsidRPr="001B3F7C">
        <w:rPr>
          <w:rFonts w:ascii="Tahoma" w:hAnsi="Tahoma" w:cs="Tahoma"/>
          <w:snapToGrid w:val="0"/>
          <w:sz w:val="20"/>
          <w:szCs w:val="20"/>
        </w:rPr>
        <w:t> </w:t>
      </w:r>
      <w:r w:rsidRPr="001B3F7C">
        <w:rPr>
          <w:rFonts w:ascii="Tahoma" w:hAnsi="Tahoma" w:cs="Tahoma"/>
          <w:snapToGrid w:val="0"/>
          <w:sz w:val="20"/>
          <w:szCs w:val="20"/>
        </w:rPr>
        <w:t>odstoupení smlouvy.</w:t>
      </w:r>
    </w:p>
    <w:p w14:paraId="4C63138A" w14:textId="77777777" w:rsidR="00F13FAE" w:rsidRDefault="00F13FAE" w:rsidP="000C73B1">
      <w:pPr>
        <w:spacing w:line="312" w:lineRule="auto"/>
        <w:jc w:val="both"/>
        <w:rPr>
          <w:rFonts w:ascii="Tahoma" w:hAnsi="Tahoma" w:cs="Tahoma"/>
          <w:snapToGrid w:val="0"/>
          <w:sz w:val="20"/>
          <w:szCs w:val="20"/>
        </w:rPr>
      </w:pPr>
    </w:p>
    <w:p w14:paraId="004AB1BD" w14:textId="0B32FDF2" w:rsidR="00DC3187" w:rsidRPr="007D5ECE" w:rsidRDefault="00DC3187" w:rsidP="000C73B1">
      <w:pPr>
        <w:pStyle w:val="Nadpis1"/>
        <w:tabs>
          <w:tab w:val="num" w:pos="0"/>
          <w:tab w:val="left" w:pos="1440"/>
          <w:tab w:val="left" w:pos="6300"/>
        </w:tabs>
        <w:suppressAutoHyphens/>
        <w:spacing w:line="312" w:lineRule="auto"/>
        <w:ind w:left="432" w:hanging="432"/>
        <w:rPr>
          <w:rFonts w:ascii="Tahoma" w:hAnsi="Tahoma" w:cs="Tahoma"/>
          <w:sz w:val="20"/>
          <w:szCs w:val="20"/>
        </w:rPr>
      </w:pPr>
      <w:r w:rsidRPr="007D5ECE">
        <w:rPr>
          <w:rFonts w:ascii="Tahoma" w:hAnsi="Tahoma" w:cs="Tahoma"/>
          <w:sz w:val="20"/>
          <w:szCs w:val="20"/>
        </w:rPr>
        <w:t>X</w:t>
      </w:r>
      <w:r w:rsidR="006F341A">
        <w:rPr>
          <w:rFonts w:ascii="Tahoma" w:hAnsi="Tahoma" w:cs="Tahoma"/>
          <w:sz w:val="20"/>
          <w:szCs w:val="20"/>
        </w:rPr>
        <w:t>IV</w:t>
      </w:r>
      <w:r w:rsidRPr="007D5ECE">
        <w:rPr>
          <w:rFonts w:ascii="Tahoma" w:hAnsi="Tahoma" w:cs="Tahoma"/>
          <w:sz w:val="20"/>
          <w:szCs w:val="20"/>
        </w:rPr>
        <w:t>. Ostatní ustanovení</w:t>
      </w:r>
    </w:p>
    <w:p w14:paraId="4C91565B" w14:textId="77777777" w:rsidR="00DC3187" w:rsidRPr="007D5ECE" w:rsidRDefault="00DC3187" w:rsidP="000C73B1">
      <w:pPr>
        <w:numPr>
          <w:ilvl w:val="0"/>
          <w:numId w:val="10"/>
        </w:numPr>
        <w:spacing w:line="312" w:lineRule="auto"/>
        <w:ind w:left="0" w:firstLine="0"/>
        <w:jc w:val="both"/>
        <w:rPr>
          <w:rFonts w:ascii="Tahoma" w:hAnsi="Tahoma" w:cs="Tahoma"/>
          <w:sz w:val="20"/>
          <w:szCs w:val="20"/>
        </w:rPr>
      </w:pPr>
    </w:p>
    <w:p w14:paraId="7EAAD1D3" w14:textId="77777777" w:rsidR="00DC3187" w:rsidRPr="001B3F7C" w:rsidRDefault="00DC3187" w:rsidP="000C73B1">
      <w:pPr>
        <w:spacing w:line="312" w:lineRule="auto"/>
        <w:jc w:val="both"/>
        <w:rPr>
          <w:rFonts w:ascii="Tahoma" w:hAnsi="Tahoma" w:cs="Tahoma"/>
          <w:sz w:val="20"/>
          <w:szCs w:val="20"/>
        </w:rPr>
      </w:pPr>
      <w:r w:rsidRPr="001B3F7C">
        <w:rPr>
          <w:rFonts w:ascii="Tahoma" w:hAnsi="Tahoma" w:cs="Tahoma"/>
          <w:sz w:val="20"/>
          <w:szCs w:val="20"/>
        </w:rPr>
        <w:t>Zhotovitel bude při plnění předmětu této smlouvy postupovat s odbornou péčí. Zavazuje se dodržovat obecně závazné předpisy, technické normy a podmínky této smlouvy. Zhotovitel se bude řídit výchozími podklady objednatele, pokyny objednatele, resp. jeho zástupci pro věci technické, zápisy a dohodami oprávněných pracovníků smluvních stran a rozhodnutími a vyjádřeními kompetentních orgánů státní správy.</w:t>
      </w:r>
    </w:p>
    <w:p w14:paraId="7A408209" w14:textId="77777777" w:rsidR="00DC3187" w:rsidRPr="001B3F7C" w:rsidRDefault="00DC3187" w:rsidP="000C73B1">
      <w:pPr>
        <w:pStyle w:val="Zkladntext"/>
        <w:numPr>
          <w:ilvl w:val="0"/>
          <w:numId w:val="10"/>
        </w:numPr>
        <w:tabs>
          <w:tab w:val="clear" w:pos="1440"/>
        </w:tabs>
        <w:overflowPunct w:val="0"/>
        <w:autoSpaceDE w:val="0"/>
        <w:autoSpaceDN w:val="0"/>
        <w:adjustRightInd w:val="0"/>
        <w:spacing w:line="312" w:lineRule="auto"/>
        <w:ind w:left="0" w:firstLine="0"/>
        <w:jc w:val="both"/>
        <w:textAlignment w:val="baseline"/>
        <w:rPr>
          <w:rFonts w:ascii="Tahoma" w:hAnsi="Tahoma" w:cs="Tahoma"/>
          <w:i w:val="0"/>
          <w:sz w:val="20"/>
          <w:szCs w:val="20"/>
        </w:rPr>
      </w:pPr>
    </w:p>
    <w:p w14:paraId="17C9932D" w14:textId="77777777" w:rsidR="00DC3187" w:rsidRPr="001B3F7C" w:rsidRDefault="00DC3187" w:rsidP="000C73B1">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1B3F7C">
        <w:rPr>
          <w:rFonts w:ascii="Tahoma" w:hAnsi="Tahoma" w:cs="Tahoma"/>
          <w:i w:val="0"/>
          <w:sz w:val="20"/>
          <w:szCs w:val="20"/>
        </w:rPr>
        <w:t>Objednatel se zavazuje poskytnout v souvislosti s prováděním díla zhotoviteli veškerou nezbytnou součinnost, kterou po něm lze spravedlivě požadovat.</w:t>
      </w:r>
    </w:p>
    <w:p w14:paraId="2B1FDB39" w14:textId="77777777" w:rsidR="00DC3187" w:rsidRPr="001B3F7C" w:rsidRDefault="00DC3187" w:rsidP="000C73B1">
      <w:pPr>
        <w:pStyle w:val="Zkladntext"/>
        <w:numPr>
          <w:ilvl w:val="0"/>
          <w:numId w:val="10"/>
        </w:numPr>
        <w:tabs>
          <w:tab w:val="clear" w:pos="1440"/>
        </w:tabs>
        <w:overflowPunct w:val="0"/>
        <w:autoSpaceDE w:val="0"/>
        <w:autoSpaceDN w:val="0"/>
        <w:adjustRightInd w:val="0"/>
        <w:spacing w:line="312" w:lineRule="auto"/>
        <w:ind w:left="0" w:firstLine="0"/>
        <w:jc w:val="both"/>
        <w:textAlignment w:val="baseline"/>
        <w:rPr>
          <w:rFonts w:ascii="Tahoma" w:hAnsi="Tahoma" w:cs="Tahoma"/>
          <w:i w:val="0"/>
          <w:sz w:val="20"/>
          <w:szCs w:val="20"/>
        </w:rPr>
      </w:pPr>
    </w:p>
    <w:p w14:paraId="3C8FE6CC" w14:textId="70280F8A" w:rsidR="00D36785" w:rsidRPr="001B3F7C" w:rsidRDefault="00DC3187" w:rsidP="000C73B1">
      <w:pPr>
        <w:pStyle w:val="Zkladntext"/>
        <w:overflowPunct w:val="0"/>
        <w:autoSpaceDE w:val="0"/>
        <w:autoSpaceDN w:val="0"/>
        <w:adjustRightInd w:val="0"/>
        <w:spacing w:line="312" w:lineRule="auto"/>
        <w:jc w:val="both"/>
        <w:textAlignment w:val="baseline"/>
        <w:rPr>
          <w:rFonts w:ascii="Tahoma" w:hAnsi="Tahoma" w:cs="Tahoma"/>
          <w:i w:val="0"/>
          <w:sz w:val="20"/>
          <w:szCs w:val="20"/>
        </w:rPr>
      </w:pPr>
      <w:r w:rsidRPr="001B3F7C">
        <w:rPr>
          <w:rFonts w:ascii="Tahoma" w:hAnsi="Tahoma" w:cs="Tahoma"/>
          <w:i w:val="0"/>
          <w:sz w:val="20"/>
          <w:szCs w:val="20"/>
        </w:rPr>
        <w:t>Žádná ze smluvních stran není oprávněna postoupit práva, povinnosti a závazky ze smlouvy na třetí osobu bez</w:t>
      </w:r>
      <w:r w:rsidR="002961F1">
        <w:rPr>
          <w:rFonts w:ascii="Tahoma" w:hAnsi="Tahoma" w:cs="Tahoma"/>
          <w:i w:val="0"/>
          <w:sz w:val="20"/>
          <w:szCs w:val="20"/>
        </w:rPr>
        <w:t> </w:t>
      </w:r>
      <w:r w:rsidRPr="001B3F7C">
        <w:rPr>
          <w:rFonts w:ascii="Tahoma" w:hAnsi="Tahoma" w:cs="Tahoma"/>
          <w:i w:val="0"/>
          <w:sz w:val="20"/>
          <w:szCs w:val="20"/>
        </w:rPr>
        <w:t>předchozího písemného souhlasu druhé smluvní strany.</w:t>
      </w:r>
    </w:p>
    <w:p w14:paraId="31889664" w14:textId="0B10C9F7" w:rsidR="00BB5FE7" w:rsidRDefault="00BB5FE7">
      <w:pPr>
        <w:rPr>
          <w:rFonts w:ascii="Tahoma" w:hAnsi="Tahoma" w:cs="Tahoma"/>
          <w:iCs/>
          <w:sz w:val="20"/>
          <w:szCs w:val="20"/>
        </w:rPr>
      </w:pPr>
    </w:p>
    <w:p w14:paraId="12A45637" w14:textId="45EDFA71" w:rsidR="00DC3187" w:rsidRPr="001B3F7C" w:rsidRDefault="003852A8" w:rsidP="000C73B1">
      <w:pPr>
        <w:pStyle w:val="Zkladntext21"/>
        <w:spacing w:line="312" w:lineRule="auto"/>
        <w:rPr>
          <w:rFonts w:ascii="Tahoma" w:hAnsi="Tahoma" w:cs="Tahoma"/>
          <w:b w:val="0"/>
          <w:bCs w:val="0"/>
          <w:sz w:val="20"/>
          <w:szCs w:val="20"/>
        </w:rPr>
      </w:pPr>
      <w:r w:rsidRPr="001B3F7C">
        <w:rPr>
          <w:rFonts w:ascii="Tahoma" w:hAnsi="Tahoma" w:cs="Tahoma"/>
          <w:sz w:val="20"/>
          <w:szCs w:val="20"/>
        </w:rPr>
        <w:t>X</w:t>
      </w:r>
      <w:r w:rsidR="006F341A">
        <w:rPr>
          <w:rFonts w:ascii="Tahoma" w:hAnsi="Tahoma" w:cs="Tahoma"/>
          <w:sz w:val="20"/>
          <w:szCs w:val="20"/>
        </w:rPr>
        <w:t>V</w:t>
      </w:r>
      <w:r w:rsidR="00DC3187" w:rsidRPr="001B3F7C">
        <w:rPr>
          <w:rFonts w:ascii="Tahoma" w:hAnsi="Tahoma" w:cs="Tahoma"/>
          <w:sz w:val="20"/>
          <w:szCs w:val="20"/>
        </w:rPr>
        <w:t>. Vyšší moc</w:t>
      </w:r>
    </w:p>
    <w:p w14:paraId="458C3227" w14:textId="77777777" w:rsidR="00DC3187" w:rsidRPr="001B3F7C" w:rsidRDefault="00DC3187" w:rsidP="000C73B1">
      <w:pPr>
        <w:pStyle w:val="Zkladntext21"/>
        <w:numPr>
          <w:ilvl w:val="0"/>
          <w:numId w:val="5"/>
        </w:numPr>
        <w:tabs>
          <w:tab w:val="clear" w:pos="720"/>
          <w:tab w:val="left" w:pos="0"/>
          <w:tab w:val="num" w:pos="454"/>
        </w:tabs>
        <w:spacing w:line="312" w:lineRule="auto"/>
        <w:ind w:left="454" w:hanging="454"/>
        <w:jc w:val="both"/>
        <w:rPr>
          <w:rFonts w:ascii="Tahoma" w:hAnsi="Tahoma" w:cs="Tahoma"/>
          <w:b w:val="0"/>
          <w:bCs w:val="0"/>
          <w:sz w:val="20"/>
          <w:szCs w:val="20"/>
        </w:rPr>
      </w:pPr>
    </w:p>
    <w:p w14:paraId="2E6CE885" w14:textId="09015EFA" w:rsidR="00DC3187" w:rsidRPr="001B3F7C" w:rsidRDefault="00DC3187" w:rsidP="000C73B1">
      <w:pPr>
        <w:pStyle w:val="Zkladntext21"/>
        <w:tabs>
          <w:tab w:val="left" w:pos="0"/>
        </w:tabs>
        <w:spacing w:line="312" w:lineRule="auto"/>
        <w:jc w:val="both"/>
        <w:rPr>
          <w:rFonts w:ascii="Tahoma" w:hAnsi="Tahoma" w:cs="Tahoma"/>
          <w:b w:val="0"/>
          <w:bCs w:val="0"/>
          <w:sz w:val="20"/>
          <w:szCs w:val="20"/>
        </w:rPr>
      </w:pPr>
      <w:r w:rsidRPr="001B3F7C">
        <w:rPr>
          <w:rFonts w:ascii="Tahoma" w:hAnsi="Tahoma" w:cs="Tahoma"/>
          <w:b w:val="0"/>
          <w:bCs w:val="0"/>
          <w:sz w:val="20"/>
          <w:szCs w:val="20"/>
        </w:rPr>
        <w:t>Pro účely této smlouvy se za vyšší moc považují skutečnosti, které nejsou závislé na vůli smluvních stran a</w:t>
      </w:r>
      <w:r w:rsidR="002961F1">
        <w:rPr>
          <w:rFonts w:ascii="Tahoma" w:hAnsi="Tahoma" w:cs="Tahoma"/>
          <w:b w:val="0"/>
          <w:bCs w:val="0"/>
          <w:sz w:val="20"/>
          <w:szCs w:val="20"/>
        </w:rPr>
        <w:t> </w:t>
      </w:r>
      <w:r w:rsidRPr="001B3F7C">
        <w:rPr>
          <w:rFonts w:ascii="Tahoma" w:hAnsi="Tahoma" w:cs="Tahoma"/>
          <w:b w:val="0"/>
          <w:bCs w:val="0"/>
          <w:sz w:val="20"/>
          <w:szCs w:val="20"/>
        </w:rPr>
        <w:t>ani</w:t>
      </w:r>
      <w:r w:rsidR="002961F1">
        <w:rPr>
          <w:rFonts w:ascii="Tahoma" w:hAnsi="Tahoma" w:cs="Tahoma"/>
          <w:b w:val="0"/>
          <w:bCs w:val="0"/>
          <w:sz w:val="20"/>
          <w:szCs w:val="20"/>
        </w:rPr>
        <w:t> </w:t>
      </w:r>
      <w:r w:rsidRPr="001B3F7C">
        <w:rPr>
          <w:rFonts w:ascii="Tahoma" w:hAnsi="Tahoma" w:cs="Tahoma"/>
          <w:b w:val="0"/>
          <w:bCs w:val="0"/>
          <w:sz w:val="20"/>
          <w:szCs w:val="20"/>
        </w:rPr>
        <w:t xml:space="preserve">nemohou být ovlivněny smluvními stranami – např. živelné pohromy, požáry, záplavy, stávky, </w:t>
      </w:r>
      <w:r w:rsidR="00740229" w:rsidRPr="001B3F7C">
        <w:rPr>
          <w:rFonts w:ascii="Tahoma" w:hAnsi="Tahoma" w:cs="Tahoma"/>
          <w:b w:val="0"/>
          <w:bCs w:val="0"/>
          <w:sz w:val="20"/>
          <w:szCs w:val="20"/>
        </w:rPr>
        <w:t xml:space="preserve">pandemie, </w:t>
      </w:r>
      <w:r w:rsidR="00551497" w:rsidRPr="001B3F7C">
        <w:rPr>
          <w:rFonts w:ascii="Tahoma" w:hAnsi="Tahoma" w:cs="Tahoma"/>
          <w:b w:val="0"/>
          <w:bCs w:val="0"/>
          <w:sz w:val="20"/>
          <w:szCs w:val="20"/>
        </w:rPr>
        <w:t xml:space="preserve">válka, mobilizace atp. </w:t>
      </w:r>
      <w:r w:rsidRPr="001B3F7C">
        <w:rPr>
          <w:rFonts w:ascii="Tahoma" w:hAnsi="Tahoma" w:cs="Tahoma"/>
          <w:b w:val="0"/>
          <w:bCs w:val="0"/>
          <w:sz w:val="20"/>
          <w:szCs w:val="20"/>
        </w:rPr>
        <w:t>které by podstatně zasáhly do předmětu plnění atd.</w:t>
      </w:r>
    </w:p>
    <w:p w14:paraId="232114CE" w14:textId="62ACAB40" w:rsidR="00DC3187" w:rsidRPr="001B3F7C" w:rsidRDefault="00DC3187" w:rsidP="000C73B1">
      <w:pPr>
        <w:pStyle w:val="Zkladntext21"/>
        <w:numPr>
          <w:ilvl w:val="0"/>
          <w:numId w:val="5"/>
        </w:numPr>
        <w:tabs>
          <w:tab w:val="clear" w:pos="720"/>
          <w:tab w:val="left" w:pos="0"/>
          <w:tab w:val="num" w:pos="454"/>
        </w:tabs>
        <w:spacing w:line="312" w:lineRule="auto"/>
        <w:ind w:left="454" w:hanging="454"/>
        <w:jc w:val="both"/>
        <w:rPr>
          <w:rFonts w:ascii="Tahoma" w:hAnsi="Tahoma" w:cs="Tahoma"/>
          <w:b w:val="0"/>
          <w:sz w:val="20"/>
          <w:szCs w:val="20"/>
        </w:rPr>
      </w:pPr>
    </w:p>
    <w:p w14:paraId="5987E500" w14:textId="215E1C58" w:rsidR="00934310" w:rsidRPr="007D5ECE" w:rsidRDefault="00DC3187" w:rsidP="000C73B1">
      <w:pPr>
        <w:pStyle w:val="Zkladntext21"/>
        <w:tabs>
          <w:tab w:val="left" w:pos="0"/>
        </w:tabs>
        <w:spacing w:line="312" w:lineRule="auto"/>
        <w:jc w:val="both"/>
        <w:rPr>
          <w:rFonts w:ascii="Tahoma" w:hAnsi="Tahoma" w:cs="Tahoma"/>
          <w:b w:val="0"/>
          <w:bCs w:val="0"/>
          <w:sz w:val="20"/>
          <w:szCs w:val="20"/>
        </w:rPr>
      </w:pPr>
      <w:r w:rsidRPr="001B3F7C">
        <w:rPr>
          <w:rFonts w:ascii="Tahoma" w:hAnsi="Tahoma" w:cs="Tahoma"/>
          <w:b w:val="0"/>
          <w:bCs w:val="0"/>
          <w:sz w:val="20"/>
          <w:szCs w:val="20"/>
        </w:rPr>
        <w:t>Pokud se splnění této smlouvy stane nemožným do měsíce od zásahu vyšší moci, strana, která se bude odvolávat na vyšší moc, požádá druhou stranu o úpravy u smlouvy ve vztahu k předmětu, ceně a době plnění. Pokud nedojde k dohodě, má strana, která se odvolala na vyšší moc právo odstoupit od smlouvy. Účinky odstoupení nastanou dnem doručení oznámení.</w:t>
      </w:r>
    </w:p>
    <w:p w14:paraId="54CE4781" w14:textId="77777777" w:rsidR="00110BEF" w:rsidRPr="007D5ECE" w:rsidRDefault="00110BEF" w:rsidP="000C73B1">
      <w:pPr>
        <w:pStyle w:val="Zkladntext21"/>
        <w:tabs>
          <w:tab w:val="left" w:pos="0"/>
        </w:tabs>
        <w:spacing w:line="312" w:lineRule="auto"/>
        <w:jc w:val="both"/>
        <w:rPr>
          <w:rFonts w:ascii="Tahoma" w:hAnsi="Tahoma" w:cs="Tahoma"/>
          <w:b w:val="0"/>
          <w:bCs w:val="0"/>
          <w:sz w:val="20"/>
          <w:szCs w:val="20"/>
        </w:rPr>
      </w:pPr>
    </w:p>
    <w:p w14:paraId="57E538F4" w14:textId="7E7B2140" w:rsidR="00DC3187" w:rsidRPr="007D5ECE" w:rsidRDefault="003852A8" w:rsidP="000C73B1">
      <w:pPr>
        <w:pStyle w:val="Zkladntext21"/>
        <w:tabs>
          <w:tab w:val="left" w:pos="0"/>
        </w:tabs>
        <w:spacing w:line="312" w:lineRule="auto"/>
        <w:rPr>
          <w:rFonts w:ascii="Tahoma" w:hAnsi="Tahoma" w:cs="Tahoma"/>
          <w:sz w:val="20"/>
          <w:szCs w:val="20"/>
        </w:rPr>
      </w:pPr>
      <w:r w:rsidRPr="007D5ECE">
        <w:rPr>
          <w:rFonts w:ascii="Tahoma" w:hAnsi="Tahoma" w:cs="Tahoma"/>
          <w:sz w:val="20"/>
          <w:szCs w:val="20"/>
        </w:rPr>
        <w:t>XV</w:t>
      </w:r>
      <w:r w:rsidR="006F341A">
        <w:rPr>
          <w:rFonts w:ascii="Tahoma" w:hAnsi="Tahoma" w:cs="Tahoma"/>
          <w:sz w:val="20"/>
          <w:szCs w:val="20"/>
        </w:rPr>
        <w:t>I</w:t>
      </w:r>
      <w:r w:rsidR="00DC3187" w:rsidRPr="007D5ECE">
        <w:rPr>
          <w:rFonts w:ascii="Tahoma" w:hAnsi="Tahoma" w:cs="Tahoma"/>
          <w:sz w:val="20"/>
          <w:szCs w:val="20"/>
        </w:rPr>
        <w:t>. Odstoupení od smlouvy</w:t>
      </w:r>
    </w:p>
    <w:p w14:paraId="0CDB9A88" w14:textId="399D2F5F" w:rsidR="00740229" w:rsidRPr="00740229" w:rsidRDefault="00740229" w:rsidP="000C73B1">
      <w:pPr>
        <w:pStyle w:val="Odstavecseseznamem"/>
        <w:numPr>
          <w:ilvl w:val="0"/>
          <w:numId w:val="22"/>
        </w:numPr>
        <w:autoSpaceDE w:val="0"/>
        <w:autoSpaceDN w:val="0"/>
        <w:adjustRightInd w:val="0"/>
        <w:spacing w:line="312" w:lineRule="auto"/>
        <w:jc w:val="both"/>
        <w:rPr>
          <w:rFonts w:ascii="Tahoma" w:hAnsi="Tahoma" w:cs="Tahoma"/>
          <w:sz w:val="20"/>
          <w:szCs w:val="20"/>
        </w:rPr>
      </w:pPr>
    </w:p>
    <w:p w14:paraId="196EB9EC" w14:textId="22CFE05F" w:rsidR="00AA7CAA" w:rsidRPr="001B3F7C" w:rsidRDefault="00AA7CAA" w:rsidP="000C73B1">
      <w:pPr>
        <w:autoSpaceDE w:val="0"/>
        <w:autoSpaceDN w:val="0"/>
        <w:adjustRightInd w:val="0"/>
        <w:spacing w:line="312" w:lineRule="auto"/>
        <w:jc w:val="both"/>
        <w:rPr>
          <w:rFonts w:ascii="Tahoma" w:hAnsi="Tahoma" w:cs="Tahoma"/>
          <w:sz w:val="20"/>
          <w:szCs w:val="20"/>
        </w:rPr>
      </w:pPr>
      <w:r w:rsidRPr="001B3F7C">
        <w:rPr>
          <w:rFonts w:ascii="Tahoma" w:hAnsi="Tahoma" w:cs="Tahoma"/>
          <w:sz w:val="20"/>
          <w:szCs w:val="20"/>
        </w:rPr>
        <w:t>Nastanou-li u některé ze stran skutečnosti bránící řádnému plnění této smlouvy, je povinna to ihned bez</w:t>
      </w:r>
      <w:r w:rsidR="00122F7C">
        <w:rPr>
          <w:rFonts w:ascii="Tahoma" w:hAnsi="Tahoma" w:cs="Tahoma"/>
          <w:sz w:val="20"/>
          <w:szCs w:val="20"/>
        </w:rPr>
        <w:t> </w:t>
      </w:r>
      <w:r w:rsidRPr="001B3F7C">
        <w:rPr>
          <w:rFonts w:ascii="Tahoma" w:hAnsi="Tahoma" w:cs="Tahoma"/>
          <w:sz w:val="20"/>
          <w:szCs w:val="20"/>
        </w:rPr>
        <w:t>zbytečného odkladu oznámit druhé straně a vyvolat jednání zástupců smluvních stran.</w:t>
      </w:r>
    </w:p>
    <w:p w14:paraId="47DF550C" w14:textId="22124DEC" w:rsidR="00AA7CAA" w:rsidRPr="001B3F7C" w:rsidRDefault="00AA7CAA" w:rsidP="000C73B1">
      <w:pPr>
        <w:pStyle w:val="Odstavecseseznamem"/>
        <w:numPr>
          <w:ilvl w:val="0"/>
          <w:numId w:val="22"/>
        </w:numPr>
        <w:autoSpaceDE w:val="0"/>
        <w:autoSpaceDN w:val="0"/>
        <w:adjustRightInd w:val="0"/>
        <w:spacing w:line="312" w:lineRule="auto"/>
        <w:jc w:val="both"/>
        <w:rPr>
          <w:rFonts w:ascii="Tahoma" w:hAnsi="Tahoma" w:cs="Tahoma"/>
          <w:sz w:val="20"/>
          <w:szCs w:val="20"/>
        </w:rPr>
      </w:pPr>
    </w:p>
    <w:p w14:paraId="5DCE7DAE" w14:textId="77777777" w:rsidR="00AA7CAA" w:rsidRPr="001B3F7C" w:rsidRDefault="00AA7CAA" w:rsidP="000C73B1">
      <w:pPr>
        <w:autoSpaceDE w:val="0"/>
        <w:autoSpaceDN w:val="0"/>
        <w:adjustRightInd w:val="0"/>
        <w:spacing w:line="312" w:lineRule="auto"/>
        <w:jc w:val="both"/>
        <w:rPr>
          <w:rFonts w:ascii="Tahoma" w:hAnsi="Tahoma" w:cs="Tahoma"/>
          <w:sz w:val="20"/>
          <w:szCs w:val="20"/>
        </w:rPr>
      </w:pPr>
      <w:r w:rsidRPr="001B3F7C">
        <w:rPr>
          <w:rFonts w:ascii="Tahoma" w:hAnsi="Tahoma" w:cs="Tahoma"/>
          <w:sz w:val="20"/>
          <w:szCs w:val="20"/>
        </w:rPr>
        <w:t>Každá smluvní strana této smlouvy je oprávněna od smlouvy odstoupit při jejím podstatném porušení druhou smluvní stranou.</w:t>
      </w:r>
    </w:p>
    <w:p w14:paraId="55B8719F" w14:textId="5F68CC3A" w:rsidR="00AA7CAA" w:rsidRPr="001B3F7C" w:rsidRDefault="00AA7CAA" w:rsidP="000C73B1">
      <w:pPr>
        <w:pStyle w:val="Odstavecseseznamem"/>
        <w:numPr>
          <w:ilvl w:val="0"/>
          <w:numId w:val="22"/>
        </w:numPr>
        <w:autoSpaceDE w:val="0"/>
        <w:autoSpaceDN w:val="0"/>
        <w:adjustRightInd w:val="0"/>
        <w:spacing w:line="312" w:lineRule="auto"/>
        <w:jc w:val="both"/>
        <w:rPr>
          <w:rFonts w:ascii="Tahoma" w:hAnsi="Tahoma" w:cs="Tahoma"/>
          <w:sz w:val="20"/>
          <w:szCs w:val="20"/>
        </w:rPr>
      </w:pPr>
    </w:p>
    <w:p w14:paraId="1FEBD2CE" w14:textId="77777777" w:rsidR="00AA7CAA" w:rsidRPr="001B3F7C" w:rsidRDefault="00AA7CAA" w:rsidP="000C73B1">
      <w:pPr>
        <w:autoSpaceDE w:val="0"/>
        <w:autoSpaceDN w:val="0"/>
        <w:adjustRightInd w:val="0"/>
        <w:spacing w:line="312" w:lineRule="auto"/>
        <w:jc w:val="both"/>
        <w:rPr>
          <w:rFonts w:ascii="Tahoma" w:hAnsi="Tahoma" w:cs="Tahoma"/>
          <w:sz w:val="20"/>
          <w:szCs w:val="20"/>
        </w:rPr>
      </w:pPr>
      <w:r w:rsidRPr="001B3F7C">
        <w:rPr>
          <w:rFonts w:ascii="Tahoma" w:hAnsi="Tahoma" w:cs="Tahoma"/>
          <w:sz w:val="20"/>
          <w:szCs w:val="20"/>
        </w:rPr>
        <w:t>Za podstatné porušení smlouvy zhotovitelem se kromě případů uvedených v ostatních částech smlouvy považuje taková skutečnost, kdy:</w:t>
      </w:r>
    </w:p>
    <w:p w14:paraId="3502EDD9" w14:textId="1AAA2AB0" w:rsidR="00AA7CAA" w:rsidRPr="001B3F7C" w:rsidRDefault="00AA7CAA" w:rsidP="002961F1">
      <w:pPr>
        <w:pStyle w:val="Default"/>
        <w:numPr>
          <w:ilvl w:val="1"/>
          <w:numId w:val="25"/>
        </w:numPr>
        <w:spacing w:line="312" w:lineRule="auto"/>
        <w:ind w:left="568" w:hanging="284"/>
        <w:jc w:val="both"/>
        <w:rPr>
          <w:rFonts w:ascii="Tahoma" w:hAnsi="Tahoma" w:cs="Tahoma"/>
          <w:sz w:val="20"/>
          <w:szCs w:val="20"/>
        </w:rPr>
      </w:pPr>
      <w:r w:rsidRPr="001B3F7C">
        <w:rPr>
          <w:rFonts w:ascii="Tahoma" w:hAnsi="Tahoma" w:cs="Tahoma"/>
          <w:sz w:val="20"/>
          <w:szCs w:val="20"/>
        </w:rPr>
        <w:t>zhotovitel dílo neprovádí standardním způsobem, přičemž postup nebo dosavadní výsledek provádění díla vede nepochybně k vadnému dílu,</w:t>
      </w:r>
    </w:p>
    <w:p w14:paraId="4C6B5C79" w14:textId="243A2E77" w:rsidR="00AA7CAA" w:rsidRPr="001B3F7C" w:rsidRDefault="00AA7CAA" w:rsidP="002961F1">
      <w:pPr>
        <w:pStyle w:val="Default"/>
        <w:numPr>
          <w:ilvl w:val="1"/>
          <w:numId w:val="25"/>
        </w:numPr>
        <w:spacing w:line="312" w:lineRule="auto"/>
        <w:ind w:left="568" w:hanging="284"/>
        <w:jc w:val="both"/>
        <w:rPr>
          <w:rFonts w:ascii="Tahoma" w:hAnsi="Tahoma" w:cs="Tahoma"/>
          <w:sz w:val="20"/>
          <w:szCs w:val="20"/>
        </w:rPr>
      </w:pPr>
      <w:r w:rsidRPr="001B3F7C">
        <w:rPr>
          <w:rFonts w:ascii="Tahoma" w:hAnsi="Tahoma" w:cs="Tahoma"/>
          <w:sz w:val="20"/>
          <w:szCs w:val="20"/>
        </w:rPr>
        <w:t xml:space="preserve">zhotovitel bez vážného důvodu přerušil zhotovování nebo zastavil provádění díla </w:t>
      </w:r>
      <w:r w:rsidR="00CC2FCB" w:rsidRPr="001B3F7C">
        <w:rPr>
          <w:rFonts w:ascii="Tahoma" w:hAnsi="Tahoma" w:cs="Tahoma"/>
          <w:sz w:val="20"/>
          <w:szCs w:val="20"/>
        </w:rPr>
        <w:t>na dobu delší než</w:t>
      </w:r>
      <w:r w:rsidR="002961F1">
        <w:rPr>
          <w:rFonts w:ascii="Tahoma" w:hAnsi="Tahoma" w:cs="Tahoma"/>
          <w:sz w:val="20"/>
          <w:szCs w:val="20"/>
        </w:rPr>
        <w:t> </w:t>
      </w:r>
      <w:r w:rsidR="00CC2FCB" w:rsidRPr="001B3F7C">
        <w:rPr>
          <w:rFonts w:ascii="Tahoma" w:hAnsi="Tahoma" w:cs="Tahoma"/>
          <w:sz w:val="20"/>
          <w:szCs w:val="20"/>
        </w:rPr>
        <w:t>5 </w:t>
      </w:r>
      <w:r w:rsidRPr="001B3F7C">
        <w:rPr>
          <w:rFonts w:ascii="Tahoma" w:hAnsi="Tahoma" w:cs="Tahoma"/>
          <w:sz w:val="20"/>
          <w:szCs w:val="20"/>
        </w:rPr>
        <w:t>pracovních dnů,</w:t>
      </w:r>
    </w:p>
    <w:p w14:paraId="2F1DDAD1" w14:textId="5DA1C10F" w:rsidR="001B3F7C" w:rsidRPr="001B3F7C" w:rsidRDefault="00AA7CAA" w:rsidP="002961F1">
      <w:pPr>
        <w:pStyle w:val="Default"/>
        <w:numPr>
          <w:ilvl w:val="1"/>
          <w:numId w:val="25"/>
        </w:numPr>
        <w:spacing w:line="312" w:lineRule="auto"/>
        <w:ind w:left="568" w:hanging="284"/>
        <w:jc w:val="both"/>
        <w:rPr>
          <w:rFonts w:ascii="Tahoma" w:hAnsi="Tahoma" w:cs="Tahoma"/>
          <w:sz w:val="20"/>
          <w:szCs w:val="20"/>
        </w:rPr>
      </w:pPr>
      <w:r w:rsidRPr="001B3F7C">
        <w:rPr>
          <w:rFonts w:ascii="Tahoma" w:hAnsi="Tahoma" w:cs="Tahoma"/>
          <w:sz w:val="20"/>
          <w:szCs w:val="20"/>
        </w:rPr>
        <w:t xml:space="preserve">zhotovitel </w:t>
      </w:r>
      <w:r w:rsidR="001B3F7C" w:rsidRPr="001B3F7C">
        <w:rPr>
          <w:rFonts w:ascii="Tahoma" w:hAnsi="Tahoma" w:cs="Tahoma"/>
          <w:sz w:val="20"/>
          <w:szCs w:val="20"/>
        </w:rPr>
        <w:t>dílo nerealizoval v souladu se všemi platnými právními předpisy České republiky a harmonizovanými evropskými normami, ani ustanoveními českých technických norem a technickými specifikacemi obsaženými ve veřejně přístupných dokumentech uplatňovaných běžně v odborné technické praxi.</w:t>
      </w:r>
    </w:p>
    <w:p w14:paraId="01E074B3" w14:textId="7FF89143" w:rsidR="00EB197F" w:rsidRDefault="00AA7CAA" w:rsidP="002961F1">
      <w:pPr>
        <w:pStyle w:val="Default"/>
        <w:numPr>
          <w:ilvl w:val="1"/>
          <w:numId w:val="25"/>
        </w:numPr>
        <w:spacing w:line="312" w:lineRule="auto"/>
        <w:ind w:left="568" w:hanging="284"/>
        <w:jc w:val="both"/>
        <w:rPr>
          <w:rFonts w:ascii="Tahoma" w:hAnsi="Tahoma" w:cs="Tahoma"/>
          <w:sz w:val="20"/>
          <w:szCs w:val="20"/>
        </w:rPr>
      </w:pPr>
      <w:r w:rsidRPr="001B3F7C">
        <w:rPr>
          <w:rFonts w:ascii="Tahoma" w:hAnsi="Tahoma" w:cs="Tahoma"/>
          <w:sz w:val="20"/>
          <w:szCs w:val="20"/>
        </w:rPr>
        <w:t>zhotovitel nedodrží veškeré stanovené termíny dle této smlouvy.</w:t>
      </w:r>
    </w:p>
    <w:p w14:paraId="4F53385B" w14:textId="25387368" w:rsidR="00AA7CAA" w:rsidRPr="001B3F7C" w:rsidRDefault="00AA7CAA" w:rsidP="000C73B1">
      <w:pPr>
        <w:pStyle w:val="Odstavecseseznamem"/>
        <w:numPr>
          <w:ilvl w:val="0"/>
          <w:numId w:val="22"/>
        </w:numPr>
        <w:autoSpaceDE w:val="0"/>
        <w:autoSpaceDN w:val="0"/>
        <w:adjustRightInd w:val="0"/>
        <w:spacing w:line="312" w:lineRule="auto"/>
        <w:jc w:val="both"/>
        <w:rPr>
          <w:rFonts w:ascii="Tahoma" w:hAnsi="Tahoma" w:cs="Tahoma"/>
          <w:sz w:val="20"/>
          <w:szCs w:val="20"/>
        </w:rPr>
      </w:pPr>
    </w:p>
    <w:p w14:paraId="46A5D340" w14:textId="2C887410" w:rsidR="00AA7CAA" w:rsidRDefault="00AA7CAA" w:rsidP="000C73B1">
      <w:pPr>
        <w:autoSpaceDE w:val="0"/>
        <w:autoSpaceDN w:val="0"/>
        <w:adjustRightInd w:val="0"/>
        <w:spacing w:line="312" w:lineRule="auto"/>
        <w:jc w:val="both"/>
        <w:rPr>
          <w:rFonts w:ascii="Tahoma" w:hAnsi="Tahoma" w:cs="Tahoma"/>
          <w:sz w:val="20"/>
          <w:szCs w:val="20"/>
        </w:rPr>
      </w:pPr>
      <w:r w:rsidRPr="001B3F7C">
        <w:rPr>
          <w:rFonts w:ascii="Tahoma" w:hAnsi="Tahoma" w:cs="Tahoma"/>
          <w:sz w:val="20"/>
          <w:szCs w:val="20"/>
        </w:rPr>
        <w:t>Každá ze smluvních stran je oprávněna písemně odstoupit od smlouvy v případě, že druhá smluvní strana vstoupí do likvidace nebo na majetek druhé smluvní strany byl prohlášen (pop</w:t>
      </w:r>
      <w:r w:rsidR="00082F00" w:rsidRPr="001B3F7C">
        <w:rPr>
          <w:rFonts w:ascii="Tahoma" w:hAnsi="Tahoma" w:cs="Tahoma"/>
          <w:sz w:val="20"/>
          <w:szCs w:val="20"/>
        </w:rPr>
        <w:t xml:space="preserve">řípadě probíhá) jiné </w:t>
      </w:r>
      <w:r w:rsidR="007658DD" w:rsidRPr="001B3F7C">
        <w:rPr>
          <w:rFonts w:ascii="Tahoma" w:hAnsi="Tahoma" w:cs="Tahoma"/>
          <w:sz w:val="20"/>
          <w:szCs w:val="20"/>
        </w:rPr>
        <w:t>insolvenční</w:t>
      </w:r>
      <w:r w:rsidRPr="001B3F7C">
        <w:rPr>
          <w:rFonts w:ascii="Tahoma" w:hAnsi="Tahoma" w:cs="Tahoma"/>
          <w:sz w:val="20"/>
          <w:szCs w:val="20"/>
        </w:rPr>
        <w:t xml:space="preserve"> řízení, kterým je řešen úpadek této smluvní strany.</w:t>
      </w:r>
    </w:p>
    <w:p w14:paraId="514323DD" w14:textId="0A626977" w:rsidR="00A17A55" w:rsidRPr="001B3F7C" w:rsidRDefault="00A17A55" w:rsidP="000C73B1">
      <w:pPr>
        <w:pStyle w:val="Odstavecseseznamem"/>
        <w:numPr>
          <w:ilvl w:val="0"/>
          <w:numId w:val="22"/>
        </w:numPr>
        <w:autoSpaceDE w:val="0"/>
        <w:autoSpaceDN w:val="0"/>
        <w:adjustRightInd w:val="0"/>
        <w:spacing w:line="312" w:lineRule="auto"/>
        <w:jc w:val="both"/>
        <w:rPr>
          <w:rFonts w:ascii="Tahoma" w:hAnsi="Tahoma" w:cs="Tahoma"/>
          <w:sz w:val="20"/>
          <w:szCs w:val="20"/>
        </w:rPr>
      </w:pPr>
    </w:p>
    <w:p w14:paraId="17C369DE" w14:textId="019F9D0B" w:rsidR="00AA7CAA" w:rsidRPr="001B3F7C" w:rsidRDefault="00AA7CAA" w:rsidP="000C73B1">
      <w:pPr>
        <w:autoSpaceDE w:val="0"/>
        <w:autoSpaceDN w:val="0"/>
        <w:adjustRightInd w:val="0"/>
        <w:spacing w:line="312" w:lineRule="auto"/>
        <w:jc w:val="both"/>
        <w:rPr>
          <w:rFonts w:ascii="Tahoma" w:hAnsi="Tahoma" w:cs="Tahoma"/>
          <w:sz w:val="20"/>
          <w:szCs w:val="20"/>
        </w:rPr>
      </w:pPr>
      <w:r w:rsidRPr="001B3F7C">
        <w:rPr>
          <w:rFonts w:ascii="Tahoma" w:hAnsi="Tahoma" w:cs="Tahoma"/>
          <w:sz w:val="20"/>
          <w:szCs w:val="20"/>
        </w:rPr>
        <w:t>Chce-li některá ze stran od smlouvy odstoupit na základě ujednání ze smlouvy vyplývajících, je povinna svoje odstoupení písemně oznámit druhé straně s uvedením termínu, ke kterému od smlouvy odstupuje. V</w:t>
      </w:r>
      <w:r w:rsidR="002961F1">
        <w:rPr>
          <w:rFonts w:ascii="Tahoma" w:hAnsi="Tahoma" w:cs="Tahoma"/>
          <w:sz w:val="20"/>
          <w:szCs w:val="20"/>
        </w:rPr>
        <w:t> </w:t>
      </w:r>
      <w:r w:rsidRPr="001B3F7C">
        <w:rPr>
          <w:rFonts w:ascii="Tahoma" w:hAnsi="Tahoma" w:cs="Tahoma"/>
          <w:sz w:val="20"/>
          <w:szCs w:val="20"/>
        </w:rPr>
        <w:t>odstoupení musí být dále uveden důvod, pro který strana od smlouvy odstupuje, a přesná citace toho bodu smlouvy, který ji k takovému kroku opravňuje. Bez těchto náležitostí je odstoupení neplatné.</w:t>
      </w:r>
    </w:p>
    <w:p w14:paraId="062C9A87" w14:textId="4A5D7E82" w:rsidR="002C6C4F" w:rsidRPr="001B3F7C" w:rsidRDefault="002C6C4F" w:rsidP="000C73B1">
      <w:pPr>
        <w:pStyle w:val="Odstavecseseznamem"/>
        <w:numPr>
          <w:ilvl w:val="0"/>
          <w:numId w:val="22"/>
        </w:numPr>
        <w:autoSpaceDE w:val="0"/>
        <w:autoSpaceDN w:val="0"/>
        <w:adjustRightInd w:val="0"/>
        <w:spacing w:line="312" w:lineRule="auto"/>
        <w:jc w:val="both"/>
        <w:rPr>
          <w:rFonts w:ascii="Tahoma" w:hAnsi="Tahoma" w:cs="Tahoma"/>
          <w:sz w:val="20"/>
          <w:szCs w:val="20"/>
        </w:rPr>
      </w:pPr>
    </w:p>
    <w:p w14:paraId="7830D953" w14:textId="2C7CC186" w:rsidR="002C6C4F" w:rsidRPr="001B3F7C" w:rsidRDefault="002C6C4F" w:rsidP="000C73B1">
      <w:pPr>
        <w:autoSpaceDE w:val="0"/>
        <w:autoSpaceDN w:val="0"/>
        <w:adjustRightInd w:val="0"/>
        <w:spacing w:line="312" w:lineRule="auto"/>
        <w:jc w:val="both"/>
        <w:rPr>
          <w:rFonts w:ascii="Tahoma" w:hAnsi="Tahoma" w:cs="Tahoma"/>
          <w:sz w:val="20"/>
          <w:szCs w:val="20"/>
        </w:rPr>
      </w:pPr>
      <w:r w:rsidRPr="001B3F7C">
        <w:rPr>
          <w:rFonts w:ascii="Tahoma" w:hAnsi="Tahoma" w:cs="Tahoma"/>
          <w:sz w:val="20"/>
          <w:szCs w:val="20"/>
        </w:rPr>
        <w:t>Odstoupením od smlouvy zanikají všechna práva a povinnosti stran ze smlouvy, s výjimkou nároku na</w:t>
      </w:r>
      <w:r w:rsidR="00F52978">
        <w:rPr>
          <w:rFonts w:ascii="Tahoma" w:hAnsi="Tahoma" w:cs="Tahoma"/>
          <w:sz w:val="20"/>
          <w:szCs w:val="20"/>
        </w:rPr>
        <w:t> </w:t>
      </w:r>
      <w:r w:rsidRPr="001B3F7C">
        <w:rPr>
          <w:rFonts w:ascii="Tahoma" w:hAnsi="Tahoma" w:cs="Tahoma"/>
          <w:sz w:val="20"/>
          <w:szCs w:val="20"/>
        </w:rPr>
        <w:t>náhradu škody vzniklé porušením smlouvy a nároku na sjednané smluvní pokuty.</w:t>
      </w:r>
    </w:p>
    <w:p w14:paraId="2D93F509" w14:textId="77777777" w:rsidR="0067778F" w:rsidRPr="001B3F7C" w:rsidRDefault="0067778F" w:rsidP="000C73B1">
      <w:pPr>
        <w:autoSpaceDE w:val="0"/>
        <w:autoSpaceDN w:val="0"/>
        <w:adjustRightInd w:val="0"/>
        <w:spacing w:line="312" w:lineRule="auto"/>
        <w:jc w:val="both"/>
        <w:rPr>
          <w:rFonts w:ascii="Tahoma" w:hAnsi="Tahoma" w:cs="Tahoma"/>
          <w:sz w:val="20"/>
          <w:szCs w:val="20"/>
        </w:rPr>
      </w:pPr>
    </w:p>
    <w:p w14:paraId="144D265B" w14:textId="4779A6D6" w:rsidR="00DC3187" w:rsidRPr="001B3F7C" w:rsidRDefault="003852A8" w:rsidP="000C73B1">
      <w:pPr>
        <w:pStyle w:val="Nadpis1"/>
        <w:tabs>
          <w:tab w:val="num" w:pos="0"/>
          <w:tab w:val="left" w:pos="1440"/>
          <w:tab w:val="left" w:pos="6300"/>
        </w:tabs>
        <w:suppressAutoHyphens/>
        <w:spacing w:line="312" w:lineRule="auto"/>
        <w:ind w:left="432" w:hanging="432"/>
        <w:rPr>
          <w:rFonts w:ascii="Tahoma" w:hAnsi="Tahoma" w:cs="Tahoma"/>
          <w:sz w:val="20"/>
          <w:szCs w:val="20"/>
        </w:rPr>
      </w:pPr>
      <w:r w:rsidRPr="001B3F7C">
        <w:rPr>
          <w:rFonts w:ascii="Tahoma" w:hAnsi="Tahoma" w:cs="Tahoma"/>
          <w:sz w:val="20"/>
          <w:szCs w:val="20"/>
        </w:rPr>
        <w:t>XV</w:t>
      </w:r>
      <w:r w:rsidR="006F341A">
        <w:rPr>
          <w:rFonts w:ascii="Tahoma" w:hAnsi="Tahoma" w:cs="Tahoma"/>
          <w:sz w:val="20"/>
          <w:szCs w:val="20"/>
        </w:rPr>
        <w:t>I</w:t>
      </w:r>
      <w:r w:rsidR="00DC3187" w:rsidRPr="001B3F7C">
        <w:rPr>
          <w:rFonts w:ascii="Tahoma" w:hAnsi="Tahoma" w:cs="Tahoma"/>
          <w:sz w:val="20"/>
          <w:szCs w:val="20"/>
        </w:rPr>
        <w:t>. Závěrečná ustanovení</w:t>
      </w:r>
    </w:p>
    <w:p w14:paraId="6EC535FD" w14:textId="77777777" w:rsidR="00DC3187" w:rsidRPr="001B3F7C" w:rsidRDefault="00DC3187"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182DFA10" w14:textId="317DFDD0" w:rsidR="0021542C" w:rsidRPr="001B3F7C" w:rsidRDefault="00DC3187" w:rsidP="000C73B1">
      <w:pPr>
        <w:tabs>
          <w:tab w:val="left" w:pos="0"/>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Obě smluvní strany prohlašují, že tato smlouva odpovídá jejich pravé vůli a že souhlasí s celým jejím zněním a na důkaz tohoto tuto smlouvu vlastnoručně podepisují.</w:t>
      </w:r>
    </w:p>
    <w:p w14:paraId="27E4C20B" w14:textId="77777777" w:rsidR="00DC3187" w:rsidRPr="001B3F7C" w:rsidRDefault="00DC3187"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324C950D" w14:textId="63585BBA" w:rsidR="00E702F9" w:rsidRDefault="00DC3187" w:rsidP="000C73B1">
      <w:pPr>
        <w:tabs>
          <w:tab w:val="left" w:pos="0"/>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Měnit nebo doplňovat text této smlouvy lze jen formou písemných dodatků, které budou číslovány, a</w:t>
      </w:r>
      <w:r w:rsidR="001B3F7C" w:rsidRPr="001B3F7C">
        <w:rPr>
          <w:rFonts w:ascii="Tahoma" w:hAnsi="Tahoma" w:cs="Tahoma"/>
          <w:sz w:val="20"/>
          <w:szCs w:val="20"/>
        </w:rPr>
        <w:t> </w:t>
      </w:r>
      <w:r w:rsidRPr="001B3F7C">
        <w:rPr>
          <w:rFonts w:ascii="Tahoma" w:hAnsi="Tahoma" w:cs="Tahoma"/>
          <w:sz w:val="20"/>
          <w:szCs w:val="20"/>
        </w:rPr>
        <w:t>budou platné jen, budou-li řádně podepsané oběma smluvními stranami.</w:t>
      </w:r>
    </w:p>
    <w:p w14:paraId="0544B06B" w14:textId="77777777" w:rsidR="00DC3187" w:rsidRPr="001B3F7C" w:rsidRDefault="00DC3187"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3730993E" w14:textId="6A666478" w:rsidR="00DC3187" w:rsidRPr="001B3F7C" w:rsidRDefault="00DC3187" w:rsidP="000C73B1">
      <w:pPr>
        <w:tabs>
          <w:tab w:val="left" w:pos="0"/>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Nastanou-li u některé ze stran skutečnosti bránící řádnému plnění této smlouvy, je povinna to ihned bez</w:t>
      </w:r>
      <w:r w:rsidR="002961F1">
        <w:rPr>
          <w:rFonts w:ascii="Tahoma" w:hAnsi="Tahoma" w:cs="Tahoma"/>
          <w:sz w:val="20"/>
          <w:szCs w:val="20"/>
        </w:rPr>
        <w:t> </w:t>
      </w:r>
      <w:r w:rsidRPr="001B3F7C">
        <w:rPr>
          <w:rFonts w:ascii="Tahoma" w:hAnsi="Tahoma" w:cs="Tahoma"/>
          <w:sz w:val="20"/>
          <w:szCs w:val="20"/>
        </w:rPr>
        <w:t xml:space="preserve">zbytečného odkladu oznámit druhé straně a vyvolat jednání zástupců oprávněných k podpisu smlouvy. </w:t>
      </w:r>
    </w:p>
    <w:p w14:paraId="5E73A4FB" w14:textId="4FEF6031" w:rsidR="00DC3187" w:rsidRPr="001B3F7C" w:rsidRDefault="00DC3187"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5E0215E4" w14:textId="01F68FBB" w:rsidR="00534FAB" w:rsidRPr="001B3F7C" w:rsidRDefault="00534FAB" w:rsidP="000C73B1">
      <w:pPr>
        <w:spacing w:line="312" w:lineRule="auto"/>
        <w:jc w:val="both"/>
        <w:rPr>
          <w:rFonts w:ascii="Tahoma" w:hAnsi="Tahoma" w:cs="Tahoma"/>
          <w:sz w:val="20"/>
          <w:szCs w:val="20"/>
        </w:rPr>
      </w:pPr>
      <w:r w:rsidRPr="001B3F7C">
        <w:rPr>
          <w:rFonts w:ascii="Tahoma" w:hAnsi="Tahoma" w:cs="Tahoma"/>
          <w:sz w:val="20"/>
          <w:szCs w:val="20"/>
        </w:rPr>
        <w:t>Zhotovitel je povinen spolupůsobit při výkonu finanční kontroly. Zhotovitel se ve spolupráci s objednatelem zavazuje poskytnout kontrolním orgánům jakékoliv dokumenty vztahující se k realizaci projektu, podat informace a umožnit vstup do svého sídla a jakýchkoliv dalších prostor a na pozemky související s projektem nebo jeho realizací. Zhotovitel se zavazuje poskytnout na výzvu své účetnictví nebo daňovou evidenci k nahlédnutí v rozsahu, který souvisí s projektem. Zhotovitel se dále zavazuje provést v požadovaném termínu, rozsahu a kvalitě opatření k odstranění kontrolních zjištění a</w:t>
      </w:r>
      <w:r w:rsidR="002643D6" w:rsidRPr="001B3F7C">
        <w:rPr>
          <w:rFonts w:ascii="Tahoma" w:hAnsi="Tahoma" w:cs="Tahoma"/>
          <w:sz w:val="20"/>
          <w:szCs w:val="20"/>
        </w:rPr>
        <w:t> </w:t>
      </w:r>
      <w:r w:rsidRPr="001B3F7C">
        <w:rPr>
          <w:rFonts w:ascii="Tahoma" w:hAnsi="Tahoma" w:cs="Tahoma"/>
          <w:sz w:val="20"/>
          <w:szCs w:val="20"/>
        </w:rPr>
        <w:t>informovat o nich příslušný kontrolní orgán, objednatele a poskytovatele dotace. Kontrolními orgány se rozumí osoby pověřené ke kontrole Evropskou komisí, Evropským účetním dvorem, Nejvyšším kontrolním úřadem, Ministerstvem financí ČR, Ministerstvem životního prostředí ČR, Státním fondem životního prostředí ČR, jakož i dalšími orgány oprávněnými k výkonu kontroly. Zhotovitel bere na</w:t>
      </w:r>
      <w:r w:rsidR="00C252A3">
        <w:rPr>
          <w:rFonts w:ascii="Tahoma" w:hAnsi="Tahoma" w:cs="Tahoma"/>
          <w:sz w:val="20"/>
          <w:szCs w:val="20"/>
        </w:rPr>
        <w:t> </w:t>
      </w:r>
      <w:r w:rsidRPr="001B3F7C">
        <w:rPr>
          <w:rFonts w:ascii="Tahoma" w:hAnsi="Tahoma" w:cs="Tahoma"/>
          <w:sz w:val="20"/>
          <w:szCs w:val="20"/>
        </w:rPr>
        <w:t>vědomí, že poskytovatel dotace je oprávněn provést u projektu nezávislý vnější audit. Zhotovitel je</w:t>
      </w:r>
      <w:r w:rsidR="00C252A3">
        <w:rPr>
          <w:rFonts w:ascii="Tahoma" w:hAnsi="Tahoma" w:cs="Tahoma"/>
          <w:sz w:val="20"/>
          <w:szCs w:val="20"/>
        </w:rPr>
        <w:t> </w:t>
      </w:r>
      <w:r w:rsidRPr="001B3F7C">
        <w:rPr>
          <w:rFonts w:ascii="Tahoma" w:hAnsi="Tahoma" w:cs="Tahoma"/>
          <w:sz w:val="20"/>
          <w:szCs w:val="20"/>
        </w:rPr>
        <w:t xml:space="preserve">povinen při výkonu auditu spolupůsobit. Zhotovitel se zavazuje archivovat dokumenty související s dílem po dobu </w:t>
      </w:r>
      <w:r w:rsidR="00D57B4F">
        <w:rPr>
          <w:rFonts w:ascii="Tahoma" w:hAnsi="Tahoma" w:cs="Tahoma"/>
          <w:sz w:val="20"/>
          <w:szCs w:val="20"/>
        </w:rPr>
        <w:t xml:space="preserve">min. </w:t>
      </w:r>
      <w:r w:rsidRPr="001B3F7C">
        <w:rPr>
          <w:rFonts w:ascii="Tahoma" w:hAnsi="Tahoma" w:cs="Tahoma"/>
          <w:sz w:val="20"/>
          <w:szCs w:val="20"/>
        </w:rPr>
        <w:t xml:space="preserve">10 let od </w:t>
      </w:r>
      <w:r w:rsidR="00940741">
        <w:rPr>
          <w:rFonts w:ascii="Tahoma" w:hAnsi="Tahoma" w:cs="Tahoma"/>
          <w:sz w:val="20"/>
          <w:szCs w:val="20"/>
        </w:rPr>
        <w:t>předání a převzetí hotového díla</w:t>
      </w:r>
      <w:r w:rsidRPr="001B3F7C">
        <w:rPr>
          <w:rFonts w:ascii="Tahoma" w:hAnsi="Tahoma" w:cs="Tahoma"/>
          <w:sz w:val="20"/>
          <w:szCs w:val="20"/>
        </w:rPr>
        <w:t>. Zhotovitel se zavazuje písemně poskytnout na žádost objednatele jakékoliv doplňující informace související s realizací projektu, a to ve lhůtě stanovené objednatelem.</w:t>
      </w:r>
    </w:p>
    <w:p w14:paraId="611D3DA2" w14:textId="71B648D9" w:rsidR="00DC3187" w:rsidRPr="001B3F7C" w:rsidRDefault="00DC3187"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39D24B44" w14:textId="2673F05C" w:rsidR="00EE65F4" w:rsidRPr="001B3F7C" w:rsidRDefault="00EE65F4" w:rsidP="000C73B1">
      <w:pPr>
        <w:spacing w:line="312" w:lineRule="auto"/>
        <w:jc w:val="both"/>
        <w:rPr>
          <w:rFonts w:ascii="Tahoma" w:hAnsi="Tahoma" w:cs="Tahoma"/>
          <w:sz w:val="20"/>
          <w:szCs w:val="20"/>
        </w:rPr>
      </w:pPr>
      <w:r w:rsidRPr="002961F1">
        <w:rPr>
          <w:rFonts w:ascii="Tahoma" w:hAnsi="Tahoma" w:cs="Tahoma"/>
          <w:sz w:val="20"/>
          <w:szCs w:val="20"/>
        </w:rPr>
        <w:t>Zhotovitel je povine</w:t>
      </w:r>
      <w:r w:rsidR="00AF034E" w:rsidRPr="002961F1">
        <w:rPr>
          <w:rFonts w:ascii="Tahoma" w:hAnsi="Tahoma" w:cs="Tahoma"/>
          <w:sz w:val="20"/>
          <w:szCs w:val="20"/>
        </w:rPr>
        <w:t>n doložit objednateli seznam pod</w:t>
      </w:r>
      <w:r w:rsidRPr="002961F1">
        <w:rPr>
          <w:rFonts w:ascii="Tahoma" w:hAnsi="Tahoma" w:cs="Tahoma"/>
          <w:sz w:val="20"/>
          <w:szCs w:val="20"/>
        </w:rPr>
        <w:t xml:space="preserve">dodavatelů zakázky, ve </w:t>
      </w:r>
      <w:r w:rsidR="00AF034E" w:rsidRPr="002961F1">
        <w:rPr>
          <w:rFonts w:ascii="Tahoma" w:hAnsi="Tahoma" w:cs="Tahoma"/>
          <w:sz w:val="20"/>
          <w:szCs w:val="20"/>
        </w:rPr>
        <w:t>kterém budou uvedeni všichni pod</w:t>
      </w:r>
      <w:r w:rsidRPr="002961F1">
        <w:rPr>
          <w:rFonts w:ascii="Tahoma" w:hAnsi="Tahoma" w:cs="Tahoma"/>
          <w:sz w:val="20"/>
          <w:szCs w:val="20"/>
        </w:rPr>
        <w:t>dodavatelé, kteří se na plnění zakázky</w:t>
      </w:r>
      <w:r w:rsidR="000A2BC9">
        <w:rPr>
          <w:rFonts w:ascii="Tahoma" w:hAnsi="Tahoma" w:cs="Tahoma"/>
          <w:sz w:val="20"/>
          <w:szCs w:val="20"/>
        </w:rPr>
        <w:t xml:space="preserve"> budou </w:t>
      </w:r>
      <w:r w:rsidRPr="002961F1">
        <w:rPr>
          <w:rFonts w:ascii="Tahoma" w:hAnsi="Tahoma" w:cs="Tahoma"/>
          <w:sz w:val="20"/>
          <w:szCs w:val="20"/>
        </w:rPr>
        <w:t>podíle</w:t>
      </w:r>
      <w:r w:rsidR="000A2BC9">
        <w:rPr>
          <w:rFonts w:ascii="Tahoma" w:hAnsi="Tahoma" w:cs="Tahoma"/>
          <w:sz w:val="20"/>
          <w:szCs w:val="20"/>
        </w:rPr>
        <w:t>t</w:t>
      </w:r>
      <w:r w:rsidRPr="002961F1">
        <w:rPr>
          <w:rFonts w:ascii="Tahoma" w:hAnsi="Tahoma" w:cs="Tahoma"/>
          <w:sz w:val="20"/>
          <w:szCs w:val="20"/>
        </w:rPr>
        <w:t xml:space="preserve">, a to nejpozději </w:t>
      </w:r>
      <w:r w:rsidR="0020320B" w:rsidRPr="002961F1">
        <w:rPr>
          <w:rFonts w:ascii="Tahoma" w:hAnsi="Tahoma" w:cs="Tahoma"/>
          <w:sz w:val="20"/>
          <w:szCs w:val="20"/>
        </w:rPr>
        <w:t>při podpisu této smlouvy o</w:t>
      </w:r>
      <w:r w:rsidR="003A454A" w:rsidRPr="002961F1">
        <w:rPr>
          <w:rFonts w:ascii="Tahoma" w:hAnsi="Tahoma" w:cs="Tahoma"/>
          <w:sz w:val="20"/>
          <w:szCs w:val="20"/>
        </w:rPr>
        <w:t> </w:t>
      </w:r>
      <w:r w:rsidR="0020320B" w:rsidRPr="002961F1">
        <w:rPr>
          <w:rFonts w:ascii="Tahoma" w:hAnsi="Tahoma" w:cs="Tahoma"/>
          <w:sz w:val="20"/>
          <w:szCs w:val="20"/>
        </w:rPr>
        <w:t>dílo</w:t>
      </w:r>
      <w:r w:rsidRPr="002961F1">
        <w:rPr>
          <w:rFonts w:ascii="Tahoma" w:hAnsi="Tahoma" w:cs="Tahoma"/>
          <w:sz w:val="20"/>
          <w:szCs w:val="20"/>
        </w:rPr>
        <w:t>.</w:t>
      </w:r>
    </w:p>
    <w:p w14:paraId="0F008852" w14:textId="3BEDFE25" w:rsidR="00EE65F4" w:rsidRPr="001B3F7C" w:rsidRDefault="00EE65F4"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53DCDF70" w14:textId="4921423C" w:rsidR="00F52978" w:rsidRPr="001B3F7C" w:rsidRDefault="00DC3187" w:rsidP="000C73B1">
      <w:pPr>
        <w:tabs>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Veškeré případné spory vzniklé na základě této smlouvy budou řešeny primárně jednáním objednatele a</w:t>
      </w:r>
      <w:r w:rsidR="002961F1">
        <w:rPr>
          <w:rFonts w:ascii="Tahoma" w:hAnsi="Tahoma" w:cs="Tahoma"/>
          <w:sz w:val="20"/>
          <w:szCs w:val="20"/>
        </w:rPr>
        <w:t> </w:t>
      </w:r>
      <w:r w:rsidRPr="001B3F7C">
        <w:rPr>
          <w:rFonts w:ascii="Tahoma" w:hAnsi="Tahoma" w:cs="Tahoma"/>
          <w:sz w:val="20"/>
          <w:szCs w:val="20"/>
        </w:rPr>
        <w:t>zhotovitele, v případě přetrvávající neshody pak před soudy České republiky.</w:t>
      </w:r>
    </w:p>
    <w:p w14:paraId="5CC89B66" w14:textId="77777777" w:rsidR="00740229" w:rsidRPr="001B3F7C" w:rsidRDefault="00740229"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4ADC86C6" w14:textId="7A284248" w:rsidR="00DC3187" w:rsidRDefault="00DC3187" w:rsidP="000C73B1">
      <w:pPr>
        <w:tabs>
          <w:tab w:val="left" w:pos="0"/>
          <w:tab w:val="left" w:pos="1440"/>
          <w:tab w:val="left" w:pos="6300"/>
        </w:tabs>
        <w:suppressAutoHyphens/>
        <w:spacing w:line="312" w:lineRule="auto"/>
        <w:jc w:val="both"/>
        <w:rPr>
          <w:rFonts w:ascii="Tahoma" w:hAnsi="Tahoma" w:cs="Tahoma"/>
          <w:sz w:val="20"/>
          <w:szCs w:val="20"/>
        </w:rPr>
      </w:pPr>
      <w:r w:rsidRPr="001B3F7C">
        <w:rPr>
          <w:rFonts w:ascii="Tahoma" w:hAnsi="Tahoma" w:cs="Tahoma"/>
          <w:sz w:val="20"/>
          <w:szCs w:val="20"/>
        </w:rPr>
        <w:t xml:space="preserve">Tato smlouva je vypracována ve </w:t>
      </w:r>
      <w:r w:rsidR="00900BB5" w:rsidRPr="001B3F7C">
        <w:rPr>
          <w:rFonts w:ascii="Tahoma" w:hAnsi="Tahoma" w:cs="Tahoma"/>
          <w:sz w:val="20"/>
          <w:szCs w:val="20"/>
        </w:rPr>
        <w:t>dvou</w:t>
      </w:r>
      <w:r w:rsidRPr="001B3F7C">
        <w:rPr>
          <w:rFonts w:ascii="Tahoma" w:hAnsi="Tahoma" w:cs="Tahoma"/>
          <w:sz w:val="20"/>
          <w:szCs w:val="20"/>
        </w:rPr>
        <w:t xml:space="preserve"> vyhotoveních, z nichž </w:t>
      </w:r>
      <w:r w:rsidR="00900BB5" w:rsidRPr="001B3F7C">
        <w:rPr>
          <w:rFonts w:ascii="Tahoma" w:hAnsi="Tahoma" w:cs="Tahoma"/>
          <w:sz w:val="20"/>
          <w:szCs w:val="20"/>
        </w:rPr>
        <w:t>jedno</w:t>
      </w:r>
      <w:r w:rsidRPr="001B3F7C">
        <w:rPr>
          <w:rFonts w:ascii="Tahoma" w:hAnsi="Tahoma" w:cs="Tahoma"/>
          <w:sz w:val="20"/>
          <w:szCs w:val="20"/>
        </w:rPr>
        <w:t xml:space="preserve"> si ponechá objednatel a </w:t>
      </w:r>
      <w:r w:rsidR="00900BB5" w:rsidRPr="001B3F7C">
        <w:rPr>
          <w:rFonts w:ascii="Tahoma" w:hAnsi="Tahoma" w:cs="Tahoma"/>
          <w:sz w:val="20"/>
          <w:szCs w:val="20"/>
        </w:rPr>
        <w:t xml:space="preserve">jedno </w:t>
      </w:r>
      <w:r w:rsidRPr="001B3F7C">
        <w:rPr>
          <w:rFonts w:ascii="Tahoma" w:hAnsi="Tahoma" w:cs="Tahoma"/>
          <w:sz w:val="20"/>
          <w:szCs w:val="20"/>
        </w:rPr>
        <w:t>vyhotovení zhotovitel.</w:t>
      </w:r>
    </w:p>
    <w:p w14:paraId="092B37AB" w14:textId="6D6538C4" w:rsidR="00DC3187" w:rsidRPr="001B3F7C" w:rsidRDefault="00DC3187"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72322D65" w14:textId="4D6AA9D6" w:rsidR="00B70162" w:rsidRDefault="00DC3187" w:rsidP="00727DEA">
      <w:pPr>
        <w:tabs>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Zhotovitel není oprávněn postupovat pohledávky vůči objednateli třetím osobám.</w:t>
      </w:r>
    </w:p>
    <w:p w14:paraId="4D4125DD" w14:textId="63363E11" w:rsidR="00B34E62" w:rsidRPr="001B3F7C" w:rsidRDefault="00B34E62" w:rsidP="000C73B1">
      <w:pPr>
        <w:numPr>
          <w:ilvl w:val="0"/>
          <w:numId w:val="7"/>
        </w:numPr>
        <w:tabs>
          <w:tab w:val="left" w:pos="0"/>
          <w:tab w:val="left" w:pos="1440"/>
          <w:tab w:val="left" w:pos="6300"/>
        </w:tabs>
        <w:suppressAutoHyphens/>
        <w:spacing w:line="312" w:lineRule="auto"/>
        <w:jc w:val="both"/>
        <w:rPr>
          <w:rFonts w:ascii="Tahoma" w:hAnsi="Tahoma" w:cs="Tahoma"/>
          <w:sz w:val="20"/>
          <w:szCs w:val="20"/>
        </w:rPr>
      </w:pPr>
    </w:p>
    <w:p w14:paraId="575670FE" w14:textId="1F1FD8C6" w:rsidR="00E77853" w:rsidRDefault="00B34E62" w:rsidP="000C73B1">
      <w:pPr>
        <w:tabs>
          <w:tab w:val="left" w:pos="1440"/>
          <w:tab w:val="left" w:pos="6300"/>
        </w:tabs>
        <w:spacing w:line="312" w:lineRule="auto"/>
        <w:jc w:val="both"/>
        <w:rPr>
          <w:rFonts w:ascii="Tahoma" w:hAnsi="Tahoma" w:cs="Tahoma"/>
          <w:sz w:val="20"/>
          <w:szCs w:val="20"/>
        </w:rPr>
      </w:pPr>
      <w:r w:rsidRPr="001B3F7C">
        <w:rPr>
          <w:rFonts w:ascii="Tahoma" w:hAnsi="Tahoma" w:cs="Tahoma"/>
          <w:sz w:val="20"/>
          <w:szCs w:val="20"/>
        </w:rPr>
        <w:t>Obě strany prohlašují, že došlo k dohodě o celém rozsahu této smlouvy.</w:t>
      </w:r>
    </w:p>
    <w:p w14:paraId="23CBD503" w14:textId="1E20C653" w:rsidR="00BB5FE7" w:rsidRDefault="00BB5FE7">
      <w:pPr>
        <w:rPr>
          <w:rFonts w:ascii="Tahoma" w:hAnsi="Tahoma" w:cs="Tahoma"/>
          <w:sz w:val="20"/>
          <w:szCs w:val="20"/>
        </w:rPr>
      </w:pPr>
    </w:p>
    <w:p w14:paraId="7E0B2584" w14:textId="4D4A58EC" w:rsidR="00C67A52" w:rsidRPr="007D5ECE" w:rsidRDefault="000D04CA" w:rsidP="000C73B1">
      <w:pPr>
        <w:pStyle w:val="Nadpis1"/>
        <w:tabs>
          <w:tab w:val="left" w:pos="1440"/>
          <w:tab w:val="left" w:pos="6300"/>
        </w:tabs>
        <w:spacing w:line="312" w:lineRule="auto"/>
        <w:ind w:right="1"/>
        <w:rPr>
          <w:rFonts w:ascii="Tahoma" w:hAnsi="Tahoma" w:cs="Tahoma"/>
          <w:sz w:val="20"/>
          <w:szCs w:val="20"/>
        </w:rPr>
      </w:pPr>
      <w:r w:rsidRPr="007D5ECE">
        <w:rPr>
          <w:rFonts w:ascii="Tahoma" w:hAnsi="Tahoma" w:cs="Tahoma"/>
          <w:sz w:val="20"/>
          <w:szCs w:val="20"/>
        </w:rPr>
        <w:t>X</w:t>
      </w:r>
      <w:r w:rsidR="009923D7">
        <w:rPr>
          <w:rFonts w:ascii="Tahoma" w:hAnsi="Tahoma" w:cs="Tahoma"/>
          <w:sz w:val="20"/>
          <w:szCs w:val="20"/>
        </w:rPr>
        <w:t>V</w:t>
      </w:r>
      <w:r w:rsidR="003F782C" w:rsidRPr="007D5ECE">
        <w:rPr>
          <w:rFonts w:ascii="Tahoma" w:hAnsi="Tahoma" w:cs="Tahoma"/>
          <w:sz w:val="20"/>
          <w:szCs w:val="20"/>
        </w:rPr>
        <w:t>I</w:t>
      </w:r>
      <w:r w:rsidR="00335D2F" w:rsidRPr="007D5ECE">
        <w:rPr>
          <w:rFonts w:ascii="Tahoma" w:hAnsi="Tahoma" w:cs="Tahoma"/>
          <w:sz w:val="20"/>
          <w:szCs w:val="20"/>
        </w:rPr>
        <w:t>. Přílohy k této smlouvě</w:t>
      </w:r>
    </w:p>
    <w:p w14:paraId="5F464C23" w14:textId="0A5B88B3" w:rsidR="002643D6" w:rsidRDefault="002643D6" w:rsidP="000C73B1">
      <w:pPr>
        <w:tabs>
          <w:tab w:val="left" w:pos="1440"/>
          <w:tab w:val="left" w:pos="6300"/>
        </w:tabs>
        <w:spacing w:line="312" w:lineRule="auto"/>
        <w:ind w:left="1440" w:right="1" w:hanging="1440"/>
        <w:jc w:val="both"/>
        <w:rPr>
          <w:rFonts w:ascii="Tahoma" w:hAnsi="Tahoma" w:cs="Tahoma"/>
          <w:sz w:val="20"/>
          <w:szCs w:val="20"/>
        </w:rPr>
      </w:pPr>
      <w:r>
        <w:rPr>
          <w:rFonts w:ascii="Tahoma" w:hAnsi="Tahoma" w:cs="Tahoma"/>
          <w:sz w:val="20"/>
          <w:szCs w:val="20"/>
        </w:rPr>
        <w:t>Příloha č. 1</w:t>
      </w:r>
      <w:r>
        <w:rPr>
          <w:rFonts w:ascii="Tahoma" w:hAnsi="Tahoma" w:cs="Tahoma"/>
          <w:sz w:val="20"/>
          <w:szCs w:val="20"/>
        </w:rPr>
        <w:tab/>
        <w:t xml:space="preserve">Projektová dokumentace </w:t>
      </w:r>
      <w:r w:rsidRPr="00191869">
        <w:rPr>
          <w:rFonts w:ascii="Tahoma" w:hAnsi="Tahoma" w:cs="Tahoma"/>
          <w:i/>
          <w:iCs/>
          <w:color w:val="FF0000"/>
          <w:sz w:val="20"/>
          <w:szCs w:val="20"/>
        </w:rPr>
        <w:t>(bude doplněno k čistopisu Smlouvy o dílo)</w:t>
      </w:r>
    </w:p>
    <w:p w14:paraId="1E2457A5" w14:textId="5F278511" w:rsidR="00717CA7" w:rsidRDefault="003B257F" w:rsidP="000C73B1">
      <w:pPr>
        <w:tabs>
          <w:tab w:val="left" w:pos="1440"/>
          <w:tab w:val="left" w:pos="6300"/>
        </w:tabs>
        <w:spacing w:line="312" w:lineRule="auto"/>
        <w:ind w:left="1440" w:right="1" w:hanging="1440"/>
        <w:jc w:val="both"/>
        <w:rPr>
          <w:rFonts w:ascii="Tahoma" w:hAnsi="Tahoma" w:cs="Tahoma"/>
          <w:sz w:val="20"/>
          <w:szCs w:val="20"/>
        </w:rPr>
      </w:pPr>
      <w:r w:rsidRPr="007D5ECE">
        <w:rPr>
          <w:rFonts w:ascii="Tahoma" w:hAnsi="Tahoma" w:cs="Tahoma"/>
          <w:sz w:val="20"/>
          <w:szCs w:val="20"/>
        </w:rPr>
        <w:t xml:space="preserve">Příloha č. </w:t>
      </w:r>
      <w:r w:rsidR="002643D6">
        <w:rPr>
          <w:rFonts w:ascii="Tahoma" w:hAnsi="Tahoma" w:cs="Tahoma"/>
          <w:sz w:val="20"/>
          <w:szCs w:val="20"/>
        </w:rPr>
        <w:t>2</w:t>
      </w:r>
      <w:r w:rsidRPr="007D5ECE">
        <w:rPr>
          <w:rFonts w:ascii="Tahoma" w:hAnsi="Tahoma" w:cs="Tahoma"/>
          <w:sz w:val="20"/>
          <w:szCs w:val="20"/>
        </w:rPr>
        <w:t xml:space="preserve"> </w:t>
      </w:r>
      <w:r w:rsidR="002643D6">
        <w:rPr>
          <w:rFonts w:ascii="Tahoma" w:hAnsi="Tahoma" w:cs="Tahoma"/>
          <w:sz w:val="20"/>
          <w:szCs w:val="20"/>
        </w:rPr>
        <w:tab/>
      </w:r>
      <w:r w:rsidR="00AA6B25" w:rsidRPr="007D5ECE">
        <w:rPr>
          <w:rFonts w:ascii="Tahoma" w:hAnsi="Tahoma" w:cs="Tahoma"/>
          <w:sz w:val="20"/>
          <w:szCs w:val="20"/>
        </w:rPr>
        <w:t>Položkov</w:t>
      </w:r>
      <w:r w:rsidR="006F341A">
        <w:rPr>
          <w:rFonts w:ascii="Tahoma" w:hAnsi="Tahoma" w:cs="Tahoma"/>
          <w:sz w:val="20"/>
          <w:szCs w:val="20"/>
        </w:rPr>
        <w:t>ý</w:t>
      </w:r>
      <w:r w:rsidR="00AA6B25" w:rsidRPr="007D5ECE">
        <w:rPr>
          <w:rFonts w:ascii="Tahoma" w:hAnsi="Tahoma" w:cs="Tahoma"/>
          <w:sz w:val="20"/>
          <w:szCs w:val="20"/>
        </w:rPr>
        <w:t xml:space="preserve"> rozpoč</w:t>
      </w:r>
      <w:r w:rsidR="006F341A">
        <w:rPr>
          <w:rFonts w:ascii="Tahoma" w:hAnsi="Tahoma" w:cs="Tahoma"/>
          <w:sz w:val="20"/>
          <w:szCs w:val="20"/>
        </w:rPr>
        <w:t>e</w:t>
      </w:r>
      <w:r w:rsidR="00AA6B25" w:rsidRPr="007D5ECE">
        <w:rPr>
          <w:rFonts w:ascii="Tahoma" w:hAnsi="Tahoma" w:cs="Tahoma"/>
          <w:sz w:val="20"/>
          <w:szCs w:val="20"/>
        </w:rPr>
        <w:t>t</w:t>
      </w:r>
      <w:r w:rsidR="00CF4163" w:rsidRPr="007D5ECE">
        <w:rPr>
          <w:rFonts w:ascii="Tahoma" w:hAnsi="Tahoma" w:cs="Tahoma"/>
          <w:sz w:val="20"/>
          <w:szCs w:val="20"/>
        </w:rPr>
        <w:t xml:space="preserve"> (</w:t>
      </w:r>
      <w:r w:rsidR="00AA6B25" w:rsidRPr="007D5ECE">
        <w:rPr>
          <w:rFonts w:ascii="Tahoma" w:hAnsi="Tahoma" w:cs="Tahoma"/>
          <w:sz w:val="20"/>
          <w:szCs w:val="20"/>
        </w:rPr>
        <w:t>Oceněn</w:t>
      </w:r>
      <w:r w:rsidR="006F341A">
        <w:rPr>
          <w:rFonts w:ascii="Tahoma" w:hAnsi="Tahoma" w:cs="Tahoma"/>
          <w:sz w:val="20"/>
          <w:szCs w:val="20"/>
        </w:rPr>
        <w:t>ý</w:t>
      </w:r>
      <w:r w:rsidR="00AA6B25" w:rsidRPr="007D5ECE">
        <w:rPr>
          <w:rFonts w:ascii="Tahoma" w:hAnsi="Tahoma" w:cs="Tahoma"/>
          <w:sz w:val="20"/>
          <w:szCs w:val="20"/>
        </w:rPr>
        <w:t xml:space="preserve"> výkaz výměr</w:t>
      </w:r>
      <w:r w:rsidR="00CF4163" w:rsidRPr="007D5ECE">
        <w:rPr>
          <w:rFonts w:ascii="Tahoma" w:hAnsi="Tahoma" w:cs="Tahoma"/>
          <w:sz w:val="20"/>
          <w:szCs w:val="20"/>
        </w:rPr>
        <w:t>)</w:t>
      </w:r>
    </w:p>
    <w:p w14:paraId="09F113E4" w14:textId="75662CDF" w:rsidR="003F782C" w:rsidRDefault="00F03894" w:rsidP="000C73B1">
      <w:pPr>
        <w:tabs>
          <w:tab w:val="left" w:pos="1440"/>
          <w:tab w:val="left" w:pos="4820"/>
          <w:tab w:val="left" w:pos="6300"/>
        </w:tabs>
        <w:spacing w:line="312" w:lineRule="auto"/>
        <w:ind w:right="1"/>
        <w:rPr>
          <w:rFonts w:ascii="Tahoma" w:hAnsi="Tahoma" w:cs="Tahoma"/>
          <w:sz w:val="20"/>
          <w:szCs w:val="20"/>
        </w:rPr>
      </w:pPr>
      <w:r w:rsidRPr="00193D9D">
        <w:rPr>
          <w:rFonts w:ascii="Tahoma" w:hAnsi="Tahoma" w:cs="Tahoma"/>
          <w:sz w:val="20"/>
          <w:szCs w:val="20"/>
        </w:rPr>
        <w:t>Příloha č.</w:t>
      </w:r>
      <w:r w:rsidR="00C252A3" w:rsidRPr="00193D9D">
        <w:rPr>
          <w:rFonts w:ascii="Tahoma" w:hAnsi="Tahoma" w:cs="Tahoma"/>
          <w:sz w:val="20"/>
          <w:szCs w:val="20"/>
        </w:rPr>
        <w:t xml:space="preserve"> </w:t>
      </w:r>
      <w:r w:rsidRPr="00193D9D">
        <w:rPr>
          <w:rFonts w:ascii="Tahoma" w:hAnsi="Tahoma" w:cs="Tahoma"/>
          <w:sz w:val="20"/>
          <w:szCs w:val="20"/>
        </w:rPr>
        <w:t>3</w:t>
      </w:r>
      <w:r w:rsidR="00C252A3" w:rsidRPr="00193D9D">
        <w:rPr>
          <w:rFonts w:ascii="Tahoma" w:hAnsi="Tahoma" w:cs="Tahoma"/>
          <w:sz w:val="20"/>
          <w:szCs w:val="20"/>
        </w:rPr>
        <w:tab/>
        <w:t>Seznam poddodavatelů zhotovitele</w:t>
      </w:r>
      <w:r w:rsidR="00191869" w:rsidRPr="00193D9D">
        <w:rPr>
          <w:rFonts w:ascii="Tahoma" w:hAnsi="Tahoma" w:cs="Tahoma"/>
          <w:sz w:val="20"/>
          <w:szCs w:val="20"/>
        </w:rPr>
        <w:t xml:space="preserve"> </w:t>
      </w:r>
      <w:r w:rsidR="00191869" w:rsidRPr="00193D9D">
        <w:rPr>
          <w:rFonts w:ascii="Tahoma" w:hAnsi="Tahoma" w:cs="Tahoma"/>
          <w:i/>
          <w:iCs/>
          <w:color w:val="FF0000"/>
          <w:sz w:val="20"/>
          <w:szCs w:val="20"/>
        </w:rPr>
        <w:t>(bude doplněno k čistopisu Smlouvy o dílo)</w:t>
      </w:r>
    </w:p>
    <w:p w14:paraId="7DAD8ABA" w14:textId="0E781C24" w:rsidR="00F03894" w:rsidRDefault="00F03894" w:rsidP="000C73B1">
      <w:pPr>
        <w:tabs>
          <w:tab w:val="left" w:pos="1440"/>
          <w:tab w:val="left" w:pos="4820"/>
          <w:tab w:val="left" w:pos="6300"/>
        </w:tabs>
        <w:spacing w:line="312" w:lineRule="auto"/>
        <w:ind w:right="1"/>
        <w:rPr>
          <w:rFonts w:ascii="Tahoma" w:hAnsi="Tahoma" w:cs="Tahoma"/>
          <w:sz w:val="20"/>
          <w:szCs w:val="20"/>
        </w:rPr>
      </w:pPr>
    </w:p>
    <w:p w14:paraId="30DC495A" w14:textId="77777777" w:rsidR="00BB5FE7" w:rsidRDefault="00BB5FE7" w:rsidP="000C73B1">
      <w:pPr>
        <w:tabs>
          <w:tab w:val="left" w:pos="1440"/>
          <w:tab w:val="left" w:pos="4820"/>
          <w:tab w:val="left" w:pos="6300"/>
        </w:tabs>
        <w:spacing w:line="312" w:lineRule="auto"/>
        <w:ind w:right="1"/>
        <w:rPr>
          <w:rFonts w:ascii="Tahoma" w:hAnsi="Tahoma" w:cs="Tahoma"/>
          <w:sz w:val="20"/>
          <w:szCs w:val="20"/>
        </w:rPr>
      </w:pPr>
    </w:p>
    <w:p w14:paraId="6650D3C8" w14:textId="77413DE7" w:rsidR="00717CA7" w:rsidRPr="00153837" w:rsidRDefault="00940741" w:rsidP="000C73B1">
      <w:pPr>
        <w:tabs>
          <w:tab w:val="left" w:pos="1440"/>
          <w:tab w:val="left" w:pos="4820"/>
          <w:tab w:val="left" w:pos="6300"/>
        </w:tabs>
        <w:spacing w:line="312" w:lineRule="auto"/>
        <w:ind w:right="1"/>
        <w:rPr>
          <w:rFonts w:ascii="Tahoma" w:hAnsi="Tahoma" w:cs="Tahoma"/>
          <w:sz w:val="20"/>
          <w:szCs w:val="20"/>
        </w:rPr>
      </w:pPr>
      <w:r>
        <w:rPr>
          <w:rFonts w:ascii="Tahoma" w:hAnsi="Tahoma" w:cs="Tahoma"/>
          <w:sz w:val="20"/>
          <w:szCs w:val="20"/>
        </w:rPr>
        <w:t>V</w:t>
      </w:r>
      <w:r w:rsidR="00D57B4F">
        <w:rPr>
          <w:rFonts w:ascii="Tahoma" w:hAnsi="Tahoma" w:cs="Tahoma"/>
          <w:sz w:val="20"/>
          <w:szCs w:val="20"/>
        </w:rPr>
        <w:t> Žebráku</w:t>
      </w:r>
      <w:r>
        <w:rPr>
          <w:rFonts w:ascii="Tahoma" w:hAnsi="Tahoma" w:cs="Tahoma"/>
          <w:sz w:val="20"/>
          <w:szCs w:val="20"/>
        </w:rPr>
        <w:t>,</w:t>
      </w:r>
      <w:r w:rsidR="002643D6">
        <w:rPr>
          <w:rFonts w:ascii="Tahoma" w:hAnsi="Tahoma" w:cs="Tahoma"/>
          <w:sz w:val="20"/>
          <w:szCs w:val="20"/>
        </w:rPr>
        <w:t xml:space="preserve"> </w:t>
      </w:r>
      <w:r w:rsidR="00D66F6D">
        <w:rPr>
          <w:rFonts w:ascii="Tahoma" w:hAnsi="Tahoma" w:cs="Tahoma"/>
          <w:sz w:val="20"/>
          <w:szCs w:val="20"/>
        </w:rPr>
        <w:t xml:space="preserve">dne…………  </w:t>
      </w:r>
      <w:r w:rsidR="00717CA7" w:rsidRPr="00153837">
        <w:rPr>
          <w:rFonts w:ascii="Tahoma" w:hAnsi="Tahoma" w:cs="Tahoma"/>
          <w:sz w:val="20"/>
          <w:szCs w:val="20"/>
        </w:rPr>
        <w:t xml:space="preserve">           </w:t>
      </w:r>
      <w:r w:rsidR="00D66F6D">
        <w:rPr>
          <w:rFonts w:ascii="Tahoma" w:hAnsi="Tahoma" w:cs="Tahoma"/>
          <w:sz w:val="20"/>
          <w:szCs w:val="20"/>
        </w:rPr>
        <w:t xml:space="preserve">  </w:t>
      </w:r>
      <w:r w:rsidR="00717CA7" w:rsidRPr="00153837">
        <w:rPr>
          <w:rFonts w:ascii="Tahoma" w:hAnsi="Tahoma" w:cs="Tahoma"/>
          <w:sz w:val="20"/>
          <w:szCs w:val="20"/>
        </w:rPr>
        <w:t xml:space="preserve">              </w:t>
      </w:r>
      <w:r w:rsidR="00E56EA7">
        <w:rPr>
          <w:rFonts w:ascii="Tahoma" w:hAnsi="Tahoma" w:cs="Tahoma"/>
          <w:sz w:val="20"/>
          <w:szCs w:val="20"/>
        </w:rPr>
        <w:t xml:space="preserve">      </w:t>
      </w:r>
      <w:r w:rsidR="00717CA7" w:rsidRPr="00153837">
        <w:rPr>
          <w:rFonts w:ascii="Tahoma" w:hAnsi="Tahoma" w:cs="Tahoma"/>
          <w:sz w:val="20"/>
          <w:szCs w:val="20"/>
        </w:rPr>
        <w:t xml:space="preserve"> </w:t>
      </w:r>
      <w:r w:rsidR="00D66F6D">
        <w:rPr>
          <w:rFonts w:ascii="Tahoma" w:hAnsi="Tahoma" w:cs="Tahoma"/>
          <w:sz w:val="20"/>
          <w:szCs w:val="20"/>
        </w:rPr>
        <w:t>V </w:t>
      </w:r>
      <w:r w:rsidR="00D66F6D" w:rsidRPr="00C252A3">
        <w:rPr>
          <w:rFonts w:ascii="Tahoma" w:hAnsi="Tahoma" w:cs="Tahoma"/>
          <w:sz w:val="20"/>
          <w:szCs w:val="20"/>
          <w:highlight w:val="yellow"/>
        </w:rPr>
        <w:t>………………</w:t>
      </w:r>
      <w:r w:rsidRPr="00C252A3">
        <w:rPr>
          <w:rFonts w:ascii="Tahoma" w:hAnsi="Tahoma" w:cs="Tahoma"/>
          <w:sz w:val="20"/>
          <w:szCs w:val="20"/>
          <w:highlight w:val="yellow"/>
        </w:rPr>
        <w:t>,</w:t>
      </w:r>
      <w:r w:rsidR="00D66F6D">
        <w:rPr>
          <w:rFonts w:ascii="Tahoma" w:hAnsi="Tahoma" w:cs="Tahoma"/>
          <w:sz w:val="20"/>
          <w:szCs w:val="20"/>
        </w:rPr>
        <w:t xml:space="preserve"> dne</w:t>
      </w:r>
      <w:r w:rsidR="00D66F6D" w:rsidRPr="00C252A3">
        <w:rPr>
          <w:rFonts w:ascii="Tahoma" w:hAnsi="Tahoma" w:cs="Tahoma"/>
          <w:sz w:val="20"/>
          <w:szCs w:val="20"/>
          <w:highlight w:val="yellow"/>
        </w:rPr>
        <w:t>…………</w:t>
      </w:r>
    </w:p>
    <w:p w14:paraId="45D991C6" w14:textId="16A78F52" w:rsidR="003F782C" w:rsidRDefault="003F782C" w:rsidP="000C73B1">
      <w:pPr>
        <w:tabs>
          <w:tab w:val="left" w:pos="1440"/>
          <w:tab w:val="left" w:pos="4820"/>
          <w:tab w:val="left" w:pos="6300"/>
        </w:tabs>
        <w:spacing w:line="312" w:lineRule="auto"/>
        <w:ind w:right="1"/>
        <w:rPr>
          <w:rFonts w:ascii="Tahoma" w:hAnsi="Tahoma" w:cs="Tahoma"/>
          <w:sz w:val="20"/>
          <w:szCs w:val="20"/>
        </w:rPr>
      </w:pPr>
    </w:p>
    <w:p w14:paraId="3531EB8C" w14:textId="77777777" w:rsidR="002961F1" w:rsidRDefault="002961F1" w:rsidP="000C73B1">
      <w:pPr>
        <w:tabs>
          <w:tab w:val="left" w:pos="1440"/>
          <w:tab w:val="left" w:pos="4820"/>
          <w:tab w:val="left" w:pos="6300"/>
        </w:tabs>
        <w:spacing w:line="312" w:lineRule="auto"/>
        <w:ind w:right="1"/>
        <w:rPr>
          <w:rFonts w:ascii="Tahoma" w:hAnsi="Tahoma" w:cs="Tahoma"/>
          <w:sz w:val="20"/>
          <w:szCs w:val="20"/>
        </w:rPr>
      </w:pPr>
    </w:p>
    <w:p w14:paraId="46BA305F" w14:textId="77777777" w:rsidR="003F782C" w:rsidRDefault="003F782C" w:rsidP="000C73B1">
      <w:pPr>
        <w:tabs>
          <w:tab w:val="left" w:pos="1440"/>
          <w:tab w:val="left" w:pos="4820"/>
          <w:tab w:val="left" w:pos="6300"/>
        </w:tabs>
        <w:spacing w:line="312" w:lineRule="auto"/>
        <w:ind w:right="1"/>
        <w:rPr>
          <w:rFonts w:ascii="Tahoma" w:hAnsi="Tahoma" w:cs="Tahoma"/>
          <w:sz w:val="20"/>
          <w:szCs w:val="20"/>
        </w:rPr>
      </w:pPr>
    </w:p>
    <w:p w14:paraId="5A4F1B08" w14:textId="37972466" w:rsidR="00717CA7" w:rsidRPr="00153837" w:rsidRDefault="001A23D3" w:rsidP="002961F1">
      <w:pPr>
        <w:tabs>
          <w:tab w:val="center" w:pos="1701"/>
          <w:tab w:val="center" w:pos="6663"/>
        </w:tabs>
        <w:rPr>
          <w:rFonts w:ascii="Tahoma" w:hAnsi="Tahoma" w:cs="Tahoma"/>
          <w:sz w:val="20"/>
          <w:szCs w:val="20"/>
        </w:rPr>
      </w:pPr>
      <w:r>
        <w:rPr>
          <w:rFonts w:ascii="Tahoma" w:hAnsi="Tahoma" w:cs="Tahoma"/>
          <w:sz w:val="20"/>
          <w:szCs w:val="20"/>
        </w:rPr>
        <w:tab/>
      </w:r>
      <w:r w:rsidR="00717CA7" w:rsidRPr="00153837">
        <w:rPr>
          <w:rFonts w:ascii="Tahoma" w:hAnsi="Tahoma" w:cs="Tahoma"/>
          <w:sz w:val="20"/>
          <w:szCs w:val="20"/>
        </w:rPr>
        <w:t>………………………………</w:t>
      </w:r>
      <w:r w:rsidR="00DC7358">
        <w:rPr>
          <w:rFonts w:ascii="Tahoma" w:hAnsi="Tahoma" w:cs="Tahoma"/>
          <w:sz w:val="20"/>
          <w:szCs w:val="20"/>
        </w:rPr>
        <w:t>…</w:t>
      </w:r>
      <w:r w:rsidR="003F4787" w:rsidRPr="00153837">
        <w:rPr>
          <w:rFonts w:ascii="Tahoma" w:hAnsi="Tahoma" w:cs="Tahoma"/>
          <w:sz w:val="20"/>
          <w:szCs w:val="20"/>
        </w:rPr>
        <w:tab/>
      </w:r>
      <w:r w:rsidR="00717CA7" w:rsidRPr="00153837">
        <w:rPr>
          <w:rFonts w:ascii="Tahoma" w:hAnsi="Tahoma" w:cs="Tahoma"/>
          <w:sz w:val="20"/>
          <w:szCs w:val="20"/>
          <w:highlight w:val="yellow"/>
        </w:rPr>
        <w:t>………………………………</w:t>
      </w:r>
    </w:p>
    <w:p w14:paraId="27CCF898" w14:textId="1929AFD4" w:rsidR="00E77853" w:rsidRPr="00153837" w:rsidRDefault="00835E38" w:rsidP="002961F1">
      <w:pPr>
        <w:tabs>
          <w:tab w:val="center" w:pos="1701"/>
          <w:tab w:val="center" w:pos="6663"/>
        </w:tabs>
        <w:rPr>
          <w:rFonts w:ascii="Tahoma" w:hAnsi="Tahoma" w:cs="Tahoma"/>
          <w:sz w:val="20"/>
          <w:szCs w:val="20"/>
        </w:rPr>
      </w:pPr>
      <w:r>
        <w:rPr>
          <w:rFonts w:ascii="Tahoma" w:hAnsi="Tahoma" w:cs="Tahoma"/>
          <w:sz w:val="20"/>
          <w:szCs w:val="20"/>
        </w:rPr>
        <w:tab/>
      </w:r>
      <w:r w:rsidR="00D57B4F">
        <w:rPr>
          <w:rFonts w:ascii="Tahoma" w:hAnsi="Tahoma" w:cs="Tahoma"/>
          <w:sz w:val="20"/>
          <w:szCs w:val="20"/>
        </w:rPr>
        <w:t>Ing. Pavel Horázný</w:t>
      </w:r>
      <w:r w:rsidR="005D5C12" w:rsidRPr="005D5C12">
        <w:rPr>
          <w:rFonts w:ascii="Tahoma" w:hAnsi="Tahoma" w:cs="Tahoma"/>
          <w:sz w:val="20"/>
          <w:szCs w:val="20"/>
        </w:rPr>
        <w:t>, starosta</w:t>
      </w:r>
      <w:r w:rsidR="00DA0F4A" w:rsidRPr="00153837">
        <w:rPr>
          <w:rFonts w:ascii="Tahoma" w:hAnsi="Tahoma" w:cs="Tahoma"/>
          <w:sz w:val="20"/>
          <w:szCs w:val="20"/>
        </w:rPr>
        <w:tab/>
      </w:r>
      <w:r w:rsidR="00DA0F4A" w:rsidRPr="00153837">
        <w:rPr>
          <w:rFonts w:ascii="Tahoma" w:hAnsi="Tahoma" w:cs="Tahoma"/>
          <w:sz w:val="20"/>
          <w:szCs w:val="20"/>
          <w:highlight w:val="yellow"/>
        </w:rPr>
        <w:t>……………………………</w:t>
      </w:r>
      <w:r w:rsidR="007A6C4B">
        <w:rPr>
          <w:rFonts w:ascii="Tahoma" w:hAnsi="Tahoma" w:cs="Tahoma"/>
          <w:sz w:val="20"/>
          <w:szCs w:val="20"/>
          <w:highlight w:val="yellow"/>
        </w:rPr>
        <w:t>…</w:t>
      </w:r>
    </w:p>
    <w:p w14:paraId="0914D76B" w14:textId="4F865F78" w:rsidR="00715E9C" w:rsidRPr="00153837" w:rsidRDefault="00A81990" w:rsidP="002961F1">
      <w:pPr>
        <w:tabs>
          <w:tab w:val="center" w:pos="1701"/>
          <w:tab w:val="center" w:pos="6663"/>
        </w:tabs>
        <w:rPr>
          <w:rFonts w:ascii="Tahoma" w:hAnsi="Tahoma" w:cs="Tahoma"/>
          <w:sz w:val="20"/>
          <w:szCs w:val="20"/>
        </w:rPr>
      </w:pPr>
      <w:r>
        <w:rPr>
          <w:rFonts w:ascii="Tahoma" w:hAnsi="Tahoma" w:cs="Tahoma"/>
          <w:sz w:val="20"/>
          <w:szCs w:val="20"/>
        </w:rPr>
        <w:tab/>
      </w:r>
      <w:r w:rsidR="00BB5FE7">
        <w:rPr>
          <w:rFonts w:ascii="Tahoma" w:hAnsi="Tahoma" w:cs="Tahoma"/>
          <w:sz w:val="20"/>
          <w:szCs w:val="20"/>
        </w:rPr>
        <w:t xml:space="preserve">Město </w:t>
      </w:r>
      <w:r w:rsidR="00D57B4F">
        <w:rPr>
          <w:rFonts w:ascii="Tahoma" w:hAnsi="Tahoma" w:cs="Tahoma"/>
          <w:sz w:val="20"/>
          <w:szCs w:val="20"/>
        </w:rPr>
        <w:t>Žebrák</w:t>
      </w:r>
      <w:r w:rsidR="00C252A3">
        <w:rPr>
          <w:rFonts w:ascii="Tahoma" w:hAnsi="Tahoma" w:cs="Tahoma"/>
          <w:sz w:val="20"/>
          <w:szCs w:val="20"/>
        </w:rPr>
        <w:tab/>
      </w:r>
      <w:r w:rsidR="00C252A3" w:rsidRPr="00153837">
        <w:rPr>
          <w:rFonts w:ascii="Tahoma" w:hAnsi="Tahoma" w:cs="Tahoma"/>
          <w:sz w:val="20"/>
          <w:szCs w:val="20"/>
          <w:highlight w:val="yellow"/>
        </w:rPr>
        <w:t>……………………………</w:t>
      </w:r>
      <w:r w:rsidR="00C252A3">
        <w:rPr>
          <w:rFonts w:ascii="Tahoma" w:hAnsi="Tahoma" w:cs="Tahoma"/>
          <w:sz w:val="20"/>
          <w:szCs w:val="20"/>
          <w:highlight w:val="yellow"/>
        </w:rPr>
        <w:t>…</w:t>
      </w:r>
    </w:p>
    <w:p w14:paraId="5A4F58BE" w14:textId="57A0B101" w:rsidR="00717CA7" w:rsidRPr="00153837" w:rsidRDefault="00A81990" w:rsidP="002961F1">
      <w:pPr>
        <w:tabs>
          <w:tab w:val="center" w:pos="1701"/>
          <w:tab w:val="center" w:pos="6663"/>
        </w:tabs>
        <w:rPr>
          <w:rFonts w:ascii="Tahoma" w:hAnsi="Tahoma" w:cs="Tahoma"/>
          <w:sz w:val="20"/>
          <w:szCs w:val="20"/>
        </w:rPr>
      </w:pPr>
      <w:r>
        <w:rPr>
          <w:rFonts w:ascii="Tahoma" w:hAnsi="Tahoma" w:cs="Tahoma"/>
          <w:i/>
          <w:sz w:val="20"/>
          <w:szCs w:val="20"/>
        </w:rPr>
        <w:tab/>
      </w:r>
      <w:r w:rsidR="00B34E62" w:rsidRPr="00153837">
        <w:rPr>
          <w:rFonts w:ascii="Tahoma" w:hAnsi="Tahoma" w:cs="Tahoma"/>
          <w:i/>
          <w:sz w:val="20"/>
          <w:szCs w:val="20"/>
        </w:rPr>
        <w:t>objednatel</w:t>
      </w:r>
      <w:r w:rsidR="00DA0F4A" w:rsidRPr="00153837">
        <w:rPr>
          <w:rFonts w:ascii="Tahoma" w:hAnsi="Tahoma" w:cs="Tahoma"/>
          <w:sz w:val="20"/>
          <w:szCs w:val="20"/>
        </w:rPr>
        <w:tab/>
      </w:r>
      <w:r w:rsidR="00DA0F4A" w:rsidRPr="00153837">
        <w:rPr>
          <w:rFonts w:ascii="Tahoma" w:hAnsi="Tahoma" w:cs="Tahoma"/>
          <w:i/>
          <w:sz w:val="20"/>
          <w:szCs w:val="20"/>
        </w:rPr>
        <w:t>zhotovitel</w:t>
      </w:r>
    </w:p>
    <w:sectPr w:rsidR="00717CA7" w:rsidRPr="00153837" w:rsidSect="00122F7C">
      <w:footerReference w:type="default" r:id="rId11"/>
      <w:pgSz w:w="11906" w:h="16838" w:code="9"/>
      <w:pgMar w:top="1418" w:right="1134" w:bottom="1418"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C7645" w14:textId="77777777" w:rsidR="00D56D2B" w:rsidRDefault="00D56D2B">
      <w:r>
        <w:separator/>
      </w:r>
    </w:p>
  </w:endnote>
  <w:endnote w:type="continuationSeparator" w:id="0">
    <w:p w14:paraId="596136D1" w14:textId="77777777" w:rsidR="00D56D2B" w:rsidRDefault="00D5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C322" w14:textId="5DD05E2B" w:rsidR="00BD50B3" w:rsidRPr="001A23D3" w:rsidRDefault="00AD5E17">
    <w:pPr>
      <w:pStyle w:val="Zpat"/>
      <w:jc w:val="center"/>
      <w:rPr>
        <w:rStyle w:val="slostrnky"/>
        <w:rFonts w:ascii="Tahoma" w:hAnsi="Tahoma" w:cs="Tahoma"/>
        <w:sz w:val="20"/>
        <w:szCs w:val="20"/>
      </w:rPr>
    </w:pPr>
    <w:r w:rsidRPr="001A23D3">
      <w:rPr>
        <w:rStyle w:val="slostrnky"/>
        <w:rFonts w:ascii="Tahoma" w:hAnsi="Tahoma" w:cs="Tahoma"/>
        <w:sz w:val="20"/>
        <w:szCs w:val="20"/>
      </w:rPr>
      <w:fldChar w:fldCharType="begin"/>
    </w:r>
    <w:r w:rsidR="00BD50B3" w:rsidRPr="001A23D3">
      <w:rPr>
        <w:rStyle w:val="slostrnky"/>
        <w:rFonts w:ascii="Tahoma" w:hAnsi="Tahoma" w:cs="Tahoma"/>
        <w:sz w:val="20"/>
        <w:szCs w:val="20"/>
      </w:rPr>
      <w:instrText xml:space="preserve"> PAGE </w:instrText>
    </w:r>
    <w:r w:rsidRPr="001A23D3">
      <w:rPr>
        <w:rStyle w:val="slostrnky"/>
        <w:rFonts w:ascii="Tahoma" w:hAnsi="Tahoma" w:cs="Tahoma"/>
        <w:sz w:val="20"/>
        <w:szCs w:val="20"/>
      </w:rPr>
      <w:fldChar w:fldCharType="separate"/>
    </w:r>
    <w:r w:rsidR="00896B87">
      <w:rPr>
        <w:rStyle w:val="slostrnky"/>
        <w:rFonts w:ascii="Tahoma" w:hAnsi="Tahoma" w:cs="Tahoma"/>
        <w:noProof/>
        <w:sz w:val="20"/>
        <w:szCs w:val="20"/>
      </w:rPr>
      <w:t>13</w:t>
    </w:r>
    <w:r w:rsidRPr="001A23D3">
      <w:rPr>
        <w:rStyle w:val="slostrnky"/>
        <w:rFonts w:ascii="Tahoma" w:hAnsi="Tahoma" w:cs="Tahoma"/>
        <w:sz w:val="20"/>
        <w:szCs w:val="20"/>
      </w:rPr>
      <w:fldChar w:fldCharType="end"/>
    </w:r>
    <w:r w:rsidR="00BD50B3" w:rsidRPr="001A23D3">
      <w:rPr>
        <w:rStyle w:val="slostrnky"/>
        <w:rFonts w:ascii="Tahoma" w:hAnsi="Tahoma" w:cs="Tahoma"/>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DEC76" w14:textId="77777777" w:rsidR="00D56D2B" w:rsidRDefault="00D56D2B">
      <w:r>
        <w:separator/>
      </w:r>
    </w:p>
  </w:footnote>
  <w:footnote w:type="continuationSeparator" w:id="0">
    <w:p w14:paraId="4B24A887" w14:textId="77777777" w:rsidR="00D56D2B" w:rsidRDefault="00D56D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39A24DA2"/>
    <w:name w:val="WW8Num2"/>
    <w:lvl w:ilvl="0">
      <w:start w:val="1"/>
      <w:numFmt w:val="decimal"/>
      <w:lvlText w:val="%1."/>
      <w:lvlJc w:val="left"/>
      <w:pPr>
        <w:tabs>
          <w:tab w:val="num" w:pos="454"/>
        </w:tabs>
        <w:ind w:left="454" w:hanging="454"/>
      </w:pPr>
      <w:rPr>
        <w:b w:val="0"/>
      </w:rPr>
    </w:lvl>
  </w:abstractNum>
  <w:abstractNum w:abstractNumId="1" w15:restartNumberingAfterBreak="0">
    <w:nsid w:val="00000003"/>
    <w:multiLevelType w:val="singleLevel"/>
    <w:tmpl w:val="A17A5A84"/>
    <w:lvl w:ilvl="0">
      <w:start w:val="1"/>
      <w:numFmt w:val="decimal"/>
      <w:lvlText w:val="%1."/>
      <w:lvlJc w:val="left"/>
      <w:pPr>
        <w:tabs>
          <w:tab w:val="num" w:pos="454"/>
        </w:tabs>
        <w:ind w:left="454" w:hanging="454"/>
      </w:pPr>
      <w:rPr>
        <w:rFonts w:ascii="Tahoma" w:eastAsia="Times New Roman" w:hAnsi="Tahoma" w:cs="Tahoma"/>
        <w:color w:val="auto"/>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5"/>
    <w:multiLevelType w:val="singleLevel"/>
    <w:tmpl w:val="00000005"/>
    <w:name w:val="WW8Num6"/>
    <w:lvl w:ilvl="0">
      <w:start w:val="1"/>
      <w:numFmt w:val="decimal"/>
      <w:lvlText w:val="%1."/>
      <w:lvlJc w:val="left"/>
      <w:pPr>
        <w:tabs>
          <w:tab w:val="num" w:pos="454"/>
        </w:tabs>
        <w:ind w:left="454" w:hanging="454"/>
      </w:pPr>
    </w:lvl>
  </w:abstractNum>
  <w:abstractNum w:abstractNumId="4" w15:restartNumberingAfterBreak="0">
    <w:nsid w:val="00000007"/>
    <w:multiLevelType w:val="singleLevel"/>
    <w:tmpl w:val="00000007"/>
    <w:name w:val="WW8Num8"/>
    <w:lvl w:ilvl="0">
      <w:start w:val="1"/>
      <w:numFmt w:val="decimal"/>
      <w:lvlText w:val="%1."/>
      <w:lvlJc w:val="left"/>
      <w:pPr>
        <w:tabs>
          <w:tab w:val="num" w:pos="454"/>
        </w:tabs>
        <w:ind w:left="454" w:hanging="454"/>
      </w:pPr>
    </w:lvl>
  </w:abstractNum>
  <w:abstractNum w:abstractNumId="5" w15:restartNumberingAfterBreak="0">
    <w:nsid w:val="00000008"/>
    <w:multiLevelType w:val="singleLevel"/>
    <w:tmpl w:val="35C0635A"/>
    <w:lvl w:ilvl="0">
      <w:start w:val="1"/>
      <w:numFmt w:val="decimal"/>
      <w:lvlText w:val="%1."/>
      <w:lvlJc w:val="left"/>
      <w:pPr>
        <w:tabs>
          <w:tab w:val="num" w:pos="454"/>
        </w:tabs>
        <w:ind w:left="454" w:hanging="454"/>
      </w:pPr>
      <w:rPr>
        <w:rFonts w:ascii="Tahoma" w:hAnsi="Tahoma" w:cs="Tahoma" w:hint="default"/>
        <w:sz w:val="20"/>
        <w:szCs w:val="20"/>
      </w:rPr>
    </w:lvl>
  </w:abstractNum>
  <w:abstractNum w:abstractNumId="6" w15:restartNumberingAfterBreak="0">
    <w:nsid w:val="00000009"/>
    <w:multiLevelType w:val="singleLevel"/>
    <w:tmpl w:val="00000009"/>
    <w:name w:val="WW8Num10"/>
    <w:lvl w:ilvl="0">
      <w:start w:val="1"/>
      <w:numFmt w:val="decimal"/>
      <w:lvlText w:val="%1."/>
      <w:lvlJc w:val="left"/>
      <w:pPr>
        <w:tabs>
          <w:tab w:val="num" w:pos="454"/>
        </w:tabs>
        <w:ind w:left="454" w:hanging="454"/>
      </w:pPr>
    </w:lvl>
  </w:abstractNum>
  <w:abstractNum w:abstractNumId="7" w15:restartNumberingAfterBreak="0">
    <w:nsid w:val="0000000C"/>
    <w:multiLevelType w:val="singleLevel"/>
    <w:tmpl w:val="0000000C"/>
    <w:name w:val="WW8Num13"/>
    <w:lvl w:ilvl="0">
      <w:start w:val="1"/>
      <w:numFmt w:val="decimal"/>
      <w:lvlText w:val="%1."/>
      <w:lvlJc w:val="left"/>
      <w:pPr>
        <w:tabs>
          <w:tab w:val="num" w:pos="454"/>
        </w:tabs>
        <w:ind w:left="454" w:hanging="454"/>
      </w:pPr>
    </w:lvl>
  </w:abstractNum>
  <w:abstractNum w:abstractNumId="8" w15:restartNumberingAfterBreak="0">
    <w:nsid w:val="0000000E"/>
    <w:multiLevelType w:val="singleLevel"/>
    <w:tmpl w:val="4342CC62"/>
    <w:name w:val="WW8Num15"/>
    <w:lvl w:ilvl="0">
      <w:start w:val="1"/>
      <w:numFmt w:val="decimal"/>
      <w:lvlText w:val="%1."/>
      <w:lvlJc w:val="left"/>
      <w:pPr>
        <w:tabs>
          <w:tab w:val="num" w:pos="454"/>
        </w:tabs>
        <w:ind w:left="454" w:hanging="454"/>
      </w:pPr>
      <w:rPr>
        <w:b w:val="0"/>
      </w:rPr>
    </w:lvl>
  </w:abstractNum>
  <w:abstractNum w:abstractNumId="9" w15:restartNumberingAfterBreak="0">
    <w:nsid w:val="02E81BC4"/>
    <w:multiLevelType w:val="hybridMultilevel"/>
    <w:tmpl w:val="C532BC5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054C6BBD"/>
    <w:multiLevelType w:val="hybridMultilevel"/>
    <w:tmpl w:val="9424C2EA"/>
    <w:lvl w:ilvl="0" w:tplc="139493DA">
      <w:start w:val="1"/>
      <w:numFmt w:val="decimal"/>
      <w:lvlText w:val="%1."/>
      <w:lvlJc w:val="left"/>
      <w:pPr>
        <w:tabs>
          <w:tab w:val="num" w:pos="2723"/>
        </w:tabs>
        <w:ind w:left="2723" w:hanging="454"/>
      </w:pPr>
      <w:rPr>
        <w:rFonts w:ascii="Tahoma" w:hAnsi="Tahoma" w:cs="Tahoma" w:hint="default"/>
        <w:b w:val="0"/>
        <w:bCs/>
        <w:sz w:val="20"/>
        <w:szCs w:val="20"/>
      </w:rPr>
    </w:lvl>
    <w:lvl w:ilvl="1" w:tplc="5B16EC28">
      <w:start w:val="1"/>
      <w:numFmt w:val="lowerLetter"/>
      <w:lvlText w:val="%2."/>
      <w:lvlJc w:val="left"/>
      <w:pPr>
        <w:tabs>
          <w:tab w:val="num" w:pos="3709"/>
        </w:tabs>
        <w:ind w:left="3709" w:hanging="360"/>
      </w:pPr>
    </w:lvl>
    <w:lvl w:ilvl="2" w:tplc="6BD401A2">
      <w:start w:val="1"/>
      <w:numFmt w:val="lowerRoman"/>
      <w:lvlText w:val="%3."/>
      <w:lvlJc w:val="right"/>
      <w:pPr>
        <w:tabs>
          <w:tab w:val="num" w:pos="4429"/>
        </w:tabs>
        <w:ind w:left="4429" w:hanging="180"/>
      </w:pPr>
    </w:lvl>
    <w:lvl w:ilvl="3" w:tplc="00A03C64">
      <w:start w:val="1"/>
      <w:numFmt w:val="decimal"/>
      <w:lvlText w:val="%4."/>
      <w:lvlJc w:val="left"/>
      <w:pPr>
        <w:tabs>
          <w:tab w:val="num" w:pos="5149"/>
        </w:tabs>
        <w:ind w:left="5149" w:hanging="360"/>
      </w:pPr>
    </w:lvl>
    <w:lvl w:ilvl="4" w:tplc="3AD46734">
      <w:start w:val="1"/>
      <w:numFmt w:val="lowerLetter"/>
      <w:lvlText w:val="%5."/>
      <w:lvlJc w:val="left"/>
      <w:pPr>
        <w:tabs>
          <w:tab w:val="num" w:pos="5869"/>
        </w:tabs>
        <w:ind w:left="5869" w:hanging="360"/>
      </w:pPr>
    </w:lvl>
    <w:lvl w:ilvl="5" w:tplc="BAA61CBC">
      <w:start w:val="1"/>
      <w:numFmt w:val="lowerRoman"/>
      <w:lvlText w:val="%6."/>
      <w:lvlJc w:val="right"/>
      <w:pPr>
        <w:tabs>
          <w:tab w:val="num" w:pos="6589"/>
        </w:tabs>
        <w:ind w:left="6589" w:hanging="180"/>
      </w:pPr>
    </w:lvl>
    <w:lvl w:ilvl="6" w:tplc="D55CEC3C">
      <w:start w:val="1"/>
      <w:numFmt w:val="decimal"/>
      <w:lvlText w:val="%7."/>
      <w:lvlJc w:val="left"/>
      <w:pPr>
        <w:tabs>
          <w:tab w:val="num" w:pos="7309"/>
        </w:tabs>
        <w:ind w:left="7309" w:hanging="360"/>
      </w:pPr>
    </w:lvl>
    <w:lvl w:ilvl="7" w:tplc="5022B2BC">
      <w:start w:val="1"/>
      <w:numFmt w:val="lowerLetter"/>
      <w:lvlText w:val="%8."/>
      <w:lvlJc w:val="left"/>
      <w:pPr>
        <w:tabs>
          <w:tab w:val="num" w:pos="8029"/>
        </w:tabs>
        <w:ind w:left="8029" w:hanging="360"/>
      </w:pPr>
    </w:lvl>
    <w:lvl w:ilvl="8" w:tplc="8B802DB8">
      <w:start w:val="1"/>
      <w:numFmt w:val="lowerRoman"/>
      <w:lvlText w:val="%9."/>
      <w:lvlJc w:val="right"/>
      <w:pPr>
        <w:tabs>
          <w:tab w:val="num" w:pos="8749"/>
        </w:tabs>
        <w:ind w:left="8749" w:hanging="180"/>
      </w:pPr>
    </w:lvl>
  </w:abstractNum>
  <w:abstractNum w:abstractNumId="11" w15:restartNumberingAfterBreak="0">
    <w:nsid w:val="08EE5667"/>
    <w:multiLevelType w:val="hybridMultilevel"/>
    <w:tmpl w:val="DC121E24"/>
    <w:lvl w:ilvl="0" w:tplc="7354FF60">
      <w:start w:val="1"/>
      <w:numFmt w:val="decimal"/>
      <w:lvlText w:val="%1."/>
      <w:lvlJc w:val="left"/>
      <w:pPr>
        <w:tabs>
          <w:tab w:val="num" w:pos="454"/>
        </w:tabs>
        <w:ind w:left="454" w:hanging="454"/>
      </w:pPr>
      <w:rPr>
        <w:rFonts w:hint="default"/>
      </w:rPr>
    </w:lvl>
    <w:lvl w:ilvl="1" w:tplc="BBC03E18">
      <w:start w:val="1"/>
      <w:numFmt w:val="lowerLetter"/>
      <w:lvlText w:val="%2."/>
      <w:lvlJc w:val="left"/>
      <w:pPr>
        <w:tabs>
          <w:tab w:val="num" w:pos="1440"/>
        </w:tabs>
        <w:ind w:left="1440" w:hanging="360"/>
      </w:pPr>
    </w:lvl>
    <w:lvl w:ilvl="2" w:tplc="8B781C5A">
      <w:start w:val="1"/>
      <w:numFmt w:val="lowerRoman"/>
      <w:lvlText w:val="%3."/>
      <w:lvlJc w:val="right"/>
      <w:pPr>
        <w:tabs>
          <w:tab w:val="num" w:pos="2160"/>
        </w:tabs>
        <w:ind w:left="2160" w:hanging="180"/>
      </w:pPr>
    </w:lvl>
    <w:lvl w:ilvl="3" w:tplc="29E242B8">
      <w:start w:val="1"/>
      <w:numFmt w:val="decimal"/>
      <w:lvlText w:val="%4."/>
      <w:lvlJc w:val="left"/>
      <w:pPr>
        <w:tabs>
          <w:tab w:val="num" w:pos="2880"/>
        </w:tabs>
        <w:ind w:left="2880" w:hanging="360"/>
      </w:pPr>
    </w:lvl>
    <w:lvl w:ilvl="4" w:tplc="D96CACBC">
      <w:start w:val="1"/>
      <w:numFmt w:val="lowerLetter"/>
      <w:lvlText w:val="%5."/>
      <w:lvlJc w:val="left"/>
      <w:pPr>
        <w:tabs>
          <w:tab w:val="num" w:pos="3600"/>
        </w:tabs>
        <w:ind w:left="3600" w:hanging="360"/>
      </w:pPr>
    </w:lvl>
    <w:lvl w:ilvl="5" w:tplc="29424666">
      <w:start w:val="1"/>
      <w:numFmt w:val="lowerRoman"/>
      <w:lvlText w:val="%6."/>
      <w:lvlJc w:val="right"/>
      <w:pPr>
        <w:tabs>
          <w:tab w:val="num" w:pos="4320"/>
        </w:tabs>
        <w:ind w:left="4320" w:hanging="180"/>
      </w:pPr>
    </w:lvl>
    <w:lvl w:ilvl="6" w:tplc="28547E76">
      <w:start w:val="1"/>
      <w:numFmt w:val="decimal"/>
      <w:lvlText w:val="%7."/>
      <w:lvlJc w:val="left"/>
      <w:pPr>
        <w:tabs>
          <w:tab w:val="num" w:pos="5040"/>
        </w:tabs>
        <w:ind w:left="5040" w:hanging="360"/>
      </w:pPr>
    </w:lvl>
    <w:lvl w:ilvl="7" w:tplc="F6604C2C">
      <w:start w:val="1"/>
      <w:numFmt w:val="lowerLetter"/>
      <w:lvlText w:val="%8."/>
      <w:lvlJc w:val="left"/>
      <w:pPr>
        <w:tabs>
          <w:tab w:val="num" w:pos="5760"/>
        </w:tabs>
        <w:ind w:left="5760" w:hanging="360"/>
      </w:pPr>
    </w:lvl>
    <w:lvl w:ilvl="8" w:tplc="C180D192">
      <w:start w:val="1"/>
      <w:numFmt w:val="lowerRoman"/>
      <w:lvlText w:val="%9."/>
      <w:lvlJc w:val="right"/>
      <w:pPr>
        <w:tabs>
          <w:tab w:val="num" w:pos="6480"/>
        </w:tabs>
        <w:ind w:left="6480" w:hanging="180"/>
      </w:pPr>
    </w:lvl>
  </w:abstractNum>
  <w:abstractNum w:abstractNumId="12" w15:restartNumberingAfterBreak="0">
    <w:nsid w:val="0C473272"/>
    <w:multiLevelType w:val="hybridMultilevel"/>
    <w:tmpl w:val="B9E4F620"/>
    <w:lvl w:ilvl="0" w:tplc="FFFFFFFF">
      <w:start w:val="1"/>
      <w:numFmt w:val="decimal"/>
      <w:lvlText w:val="%1."/>
      <w:lvlJc w:val="left"/>
      <w:pPr>
        <w:tabs>
          <w:tab w:val="num" w:pos="2723"/>
        </w:tabs>
        <w:ind w:left="2723" w:hanging="454"/>
      </w:pPr>
      <w:rPr>
        <w:rFonts w:hint="default"/>
        <w:b w:val="0"/>
        <w:bCs/>
        <w:sz w:val="20"/>
        <w:szCs w:val="20"/>
      </w:rPr>
    </w:lvl>
    <w:lvl w:ilvl="1" w:tplc="FFFFFFFF">
      <w:start w:val="1"/>
      <w:numFmt w:val="lowerLetter"/>
      <w:lvlText w:val="%2."/>
      <w:lvlJc w:val="left"/>
      <w:pPr>
        <w:tabs>
          <w:tab w:val="num" w:pos="3709"/>
        </w:tabs>
        <w:ind w:left="3709" w:hanging="360"/>
      </w:pPr>
    </w:lvl>
    <w:lvl w:ilvl="2" w:tplc="FFFFFFFF">
      <w:start w:val="1"/>
      <w:numFmt w:val="lowerRoman"/>
      <w:lvlText w:val="%3."/>
      <w:lvlJc w:val="right"/>
      <w:pPr>
        <w:tabs>
          <w:tab w:val="num" w:pos="4429"/>
        </w:tabs>
        <w:ind w:left="4429" w:hanging="180"/>
      </w:pPr>
    </w:lvl>
    <w:lvl w:ilvl="3" w:tplc="FFFFFFFF">
      <w:start w:val="1"/>
      <w:numFmt w:val="decimal"/>
      <w:lvlText w:val="%4."/>
      <w:lvlJc w:val="left"/>
      <w:pPr>
        <w:tabs>
          <w:tab w:val="num" w:pos="5149"/>
        </w:tabs>
        <w:ind w:left="5149" w:hanging="360"/>
      </w:pPr>
    </w:lvl>
    <w:lvl w:ilvl="4" w:tplc="FFFFFFFF">
      <w:start w:val="1"/>
      <w:numFmt w:val="lowerLetter"/>
      <w:lvlText w:val="%5."/>
      <w:lvlJc w:val="left"/>
      <w:pPr>
        <w:tabs>
          <w:tab w:val="num" w:pos="5869"/>
        </w:tabs>
        <w:ind w:left="5869" w:hanging="360"/>
      </w:pPr>
    </w:lvl>
    <w:lvl w:ilvl="5" w:tplc="FFFFFFFF">
      <w:start w:val="1"/>
      <w:numFmt w:val="lowerRoman"/>
      <w:lvlText w:val="%6."/>
      <w:lvlJc w:val="right"/>
      <w:pPr>
        <w:tabs>
          <w:tab w:val="num" w:pos="6589"/>
        </w:tabs>
        <w:ind w:left="6589" w:hanging="180"/>
      </w:pPr>
    </w:lvl>
    <w:lvl w:ilvl="6" w:tplc="FFFFFFFF">
      <w:start w:val="1"/>
      <w:numFmt w:val="decimal"/>
      <w:lvlText w:val="%7."/>
      <w:lvlJc w:val="left"/>
      <w:pPr>
        <w:tabs>
          <w:tab w:val="num" w:pos="7309"/>
        </w:tabs>
        <w:ind w:left="7309" w:hanging="360"/>
      </w:pPr>
    </w:lvl>
    <w:lvl w:ilvl="7" w:tplc="FFFFFFFF">
      <w:start w:val="1"/>
      <w:numFmt w:val="lowerLetter"/>
      <w:lvlText w:val="%8."/>
      <w:lvlJc w:val="left"/>
      <w:pPr>
        <w:tabs>
          <w:tab w:val="num" w:pos="8029"/>
        </w:tabs>
        <w:ind w:left="8029" w:hanging="360"/>
      </w:pPr>
    </w:lvl>
    <w:lvl w:ilvl="8" w:tplc="FFFFFFFF">
      <w:start w:val="1"/>
      <w:numFmt w:val="lowerRoman"/>
      <w:lvlText w:val="%9."/>
      <w:lvlJc w:val="right"/>
      <w:pPr>
        <w:tabs>
          <w:tab w:val="num" w:pos="8749"/>
        </w:tabs>
        <w:ind w:left="8749" w:hanging="180"/>
      </w:pPr>
    </w:lvl>
  </w:abstractNum>
  <w:abstractNum w:abstractNumId="13" w15:restartNumberingAfterBreak="0">
    <w:nsid w:val="13D75C29"/>
    <w:multiLevelType w:val="hybridMultilevel"/>
    <w:tmpl w:val="BD669E4E"/>
    <w:lvl w:ilvl="0" w:tplc="04050001">
      <w:start w:val="1"/>
      <w:numFmt w:val="bullet"/>
      <w:lvlText w:val=""/>
      <w:lvlJc w:val="left"/>
      <w:pPr>
        <w:ind w:left="1174" w:hanging="360"/>
      </w:pPr>
      <w:rPr>
        <w:rFonts w:ascii="Symbol" w:hAnsi="Symbol" w:hint="default"/>
      </w:rPr>
    </w:lvl>
    <w:lvl w:ilvl="1" w:tplc="04050003" w:tentative="1">
      <w:start w:val="1"/>
      <w:numFmt w:val="bullet"/>
      <w:lvlText w:val="o"/>
      <w:lvlJc w:val="left"/>
      <w:pPr>
        <w:ind w:left="1894" w:hanging="360"/>
      </w:pPr>
      <w:rPr>
        <w:rFonts w:ascii="Courier New" w:hAnsi="Courier New" w:cs="Courier New" w:hint="default"/>
      </w:rPr>
    </w:lvl>
    <w:lvl w:ilvl="2" w:tplc="04050005" w:tentative="1">
      <w:start w:val="1"/>
      <w:numFmt w:val="bullet"/>
      <w:lvlText w:val=""/>
      <w:lvlJc w:val="left"/>
      <w:pPr>
        <w:ind w:left="2614" w:hanging="360"/>
      </w:pPr>
      <w:rPr>
        <w:rFonts w:ascii="Wingdings" w:hAnsi="Wingdings" w:hint="default"/>
      </w:rPr>
    </w:lvl>
    <w:lvl w:ilvl="3" w:tplc="04050001" w:tentative="1">
      <w:start w:val="1"/>
      <w:numFmt w:val="bullet"/>
      <w:lvlText w:val=""/>
      <w:lvlJc w:val="left"/>
      <w:pPr>
        <w:ind w:left="3334" w:hanging="360"/>
      </w:pPr>
      <w:rPr>
        <w:rFonts w:ascii="Symbol" w:hAnsi="Symbol" w:hint="default"/>
      </w:rPr>
    </w:lvl>
    <w:lvl w:ilvl="4" w:tplc="04050003" w:tentative="1">
      <w:start w:val="1"/>
      <w:numFmt w:val="bullet"/>
      <w:lvlText w:val="o"/>
      <w:lvlJc w:val="left"/>
      <w:pPr>
        <w:ind w:left="4054" w:hanging="360"/>
      </w:pPr>
      <w:rPr>
        <w:rFonts w:ascii="Courier New" w:hAnsi="Courier New" w:cs="Courier New" w:hint="default"/>
      </w:rPr>
    </w:lvl>
    <w:lvl w:ilvl="5" w:tplc="04050005" w:tentative="1">
      <w:start w:val="1"/>
      <w:numFmt w:val="bullet"/>
      <w:lvlText w:val=""/>
      <w:lvlJc w:val="left"/>
      <w:pPr>
        <w:ind w:left="4774" w:hanging="360"/>
      </w:pPr>
      <w:rPr>
        <w:rFonts w:ascii="Wingdings" w:hAnsi="Wingdings" w:hint="default"/>
      </w:rPr>
    </w:lvl>
    <w:lvl w:ilvl="6" w:tplc="04050001" w:tentative="1">
      <w:start w:val="1"/>
      <w:numFmt w:val="bullet"/>
      <w:lvlText w:val=""/>
      <w:lvlJc w:val="left"/>
      <w:pPr>
        <w:ind w:left="5494" w:hanging="360"/>
      </w:pPr>
      <w:rPr>
        <w:rFonts w:ascii="Symbol" w:hAnsi="Symbol" w:hint="default"/>
      </w:rPr>
    </w:lvl>
    <w:lvl w:ilvl="7" w:tplc="04050003" w:tentative="1">
      <w:start w:val="1"/>
      <w:numFmt w:val="bullet"/>
      <w:lvlText w:val="o"/>
      <w:lvlJc w:val="left"/>
      <w:pPr>
        <w:ind w:left="6214" w:hanging="360"/>
      </w:pPr>
      <w:rPr>
        <w:rFonts w:ascii="Courier New" w:hAnsi="Courier New" w:cs="Courier New" w:hint="default"/>
      </w:rPr>
    </w:lvl>
    <w:lvl w:ilvl="8" w:tplc="04050005" w:tentative="1">
      <w:start w:val="1"/>
      <w:numFmt w:val="bullet"/>
      <w:lvlText w:val=""/>
      <w:lvlJc w:val="left"/>
      <w:pPr>
        <w:ind w:left="6934" w:hanging="360"/>
      </w:pPr>
      <w:rPr>
        <w:rFonts w:ascii="Wingdings" w:hAnsi="Wingdings" w:hint="default"/>
      </w:rPr>
    </w:lvl>
  </w:abstractNum>
  <w:abstractNum w:abstractNumId="14" w15:restartNumberingAfterBreak="0">
    <w:nsid w:val="16FE31B7"/>
    <w:multiLevelType w:val="hybridMultilevel"/>
    <w:tmpl w:val="A5B8F75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E501906"/>
    <w:multiLevelType w:val="hybridMultilevel"/>
    <w:tmpl w:val="567E888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F485526"/>
    <w:multiLevelType w:val="hybridMultilevel"/>
    <w:tmpl w:val="1F461088"/>
    <w:lvl w:ilvl="0" w:tplc="04050001">
      <w:start w:val="1"/>
      <w:numFmt w:val="bullet"/>
      <w:lvlText w:val=""/>
      <w:lvlJc w:val="left"/>
      <w:pPr>
        <w:ind w:left="720" w:hanging="360"/>
      </w:pPr>
      <w:rPr>
        <w:rFonts w:ascii="Symbol" w:hAnsi="Symbol" w:hint="default"/>
      </w:rPr>
    </w:lvl>
    <w:lvl w:ilvl="1" w:tplc="81E2239C">
      <w:numFmt w:val="bullet"/>
      <w:lvlText w:val="•"/>
      <w:lvlJc w:val="left"/>
      <w:pPr>
        <w:ind w:left="1440" w:hanging="360"/>
      </w:pPr>
      <w:rPr>
        <w:rFonts w:ascii="Tahoma" w:eastAsia="Times New Roman" w:hAnsi="Tahoma" w:cs="Tahoma"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176472B"/>
    <w:multiLevelType w:val="hybridMultilevel"/>
    <w:tmpl w:val="0EB8033E"/>
    <w:lvl w:ilvl="0" w:tplc="F1447786">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8" w15:restartNumberingAfterBreak="0">
    <w:nsid w:val="373708AB"/>
    <w:multiLevelType w:val="hybridMultilevel"/>
    <w:tmpl w:val="60EEE4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DF309C"/>
    <w:multiLevelType w:val="hybridMultilevel"/>
    <w:tmpl w:val="88940B3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3DEE0A20"/>
    <w:multiLevelType w:val="hybridMultilevel"/>
    <w:tmpl w:val="8766B56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FD342EF"/>
    <w:multiLevelType w:val="hybridMultilevel"/>
    <w:tmpl w:val="7BC4952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FFD05E0"/>
    <w:multiLevelType w:val="hybridMultilevel"/>
    <w:tmpl w:val="B2782F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2032971"/>
    <w:multiLevelType w:val="hybridMultilevel"/>
    <w:tmpl w:val="88940B3E"/>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454D6313"/>
    <w:multiLevelType w:val="hybridMultilevel"/>
    <w:tmpl w:val="49E400C2"/>
    <w:lvl w:ilvl="0" w:tplc="04050001">
      <w:start w:val="1"/>
      <w:numFmt w:val="bullet"/>
      <w:lvlText w:val=""/>
      <w:lvlJc w:val="left"/>
      <w:pPr>
        <w:ind w:left="1434" w:hanging="360"/>
      </w:pPr>
      <w:rPr>
        <w:rFonts w:ascii="Symbol" w:hAnsi="Symbol" w:hint="default"/>
      </w:rPr>
    </w:lvl>
    <w:lvl w:ilvl="1" w:tplc="04050003">
      <w:start w:val="1"/>
      <w:numFmt w:val="bullet"/>
      <w:lvlText w:val="o"/>
      <w:lvlJc w:val="left"/>
      <w:pPr>
        <w:ind w:left="2154" w:hanging="360"/>
      </w:pPr>
      <w:rPr>
        <w:rFonts w:ascii="Courier New" w:hAnsi="Courier New" w:cs="Courier New" w:hint="default"/>
      </w:rPr>
    </w:lvl>
    <w:lvl w:ilvl="2" w:tplc="04050005">
      <w:start w:val="1"/>
      <w:numFmt w:val="bullet"/>
      <w:lvlText w:val=""/>
      <w:lvlJc w:val="left"/>
      <w:pPr>
        <w:ind w:left="2874" w:hanging="360"/>
      </w:pPr>
      <w:rPr>
        <w:rFonts w:ascii="Wingdings" w:hAnsi="Wingdings" w:hint="default"/>
      </w:rPr>
    </w:lvl>
    <w:lvl w:ilvl="3" w:tplc="04050001">
      <w:start w:val="1"/>
      <w:numFmt w:val="bullet"/>
      <w:lvlText w:val=""/>
      <w:lvlJc w:val="left"/>
      <w:pPr>
        <w:ind w:left="3594" w:hanging="360"/>
      </w:pPr>
      <w:rPr>
        <w:rFonts w:ascii="Symbol" w:hAnsi="Symbol" w:hint="default"/>
      </w:rPr>
    </w:lvl>
    <w:lvl w:ilvl="4" w:tplc="04050003">
      <w:start w:val="1"/>
      <w:numFmt w:val="bullet"/>
      <w:lvlText w:val="o"/>
      <w:lvlJc w:val="left"/>
      <w:pPr>
        <w:ind w:left="4314" w:hanging="360"/>
      </w:pPr>
      <w:rPr>
        <w:rFonts w:ascii="Courier New" w:hAnsi="Courier New" w:cs="Courier New" w:hint="default"/>
      </w:rPr>
    </w:lvl>
    <w:lvl w:ilvl="5" w:tplc="04050005">
      <w:start w:val="1"/>
      <w:numFmt w:val="bullet"/>
      <w:lvlText w:val=""/>
      <w:lvlJc w:val="left"/>
      <w:pPr>
        <w:ind w:left="5034" w:hanging="360"/>
      </w:pPr>
      <w:rPr>
        <w:rFonts w:ascii="Wingdings" w:hAnsi="Wingdings" w:hint="default"/>
      </w:rPr>
    </w:lvl>
    <w:lvl w:ilvl="6" w:tplc="04050001">
      <w:start w:val="1"/>
      <w:numFmt w:val="bullet"/>
      <w:lvlText w:val=""/>
      <w:lvlJc w:val="left"/>
      <w:pPr>
        <w:ind w:left="5754" w:hanging="360"/>
      </w:pPr>
      <w:rPr>
        <w:rFonts w:ascii="Symbol" w:hAnsi="Symbol" w:hint="default"/>
      </w:rPr>
    </w:lvl>
    <w:lvl w:ilvl="7" w:tplc="04050003">
      <w:start w:val="1"/>
      <w:numFmt w:val="bullet"/>
      <w:lvlText w:val="o"/>
      <w:lvlJc w:val="left"/>
      <w:pPr>
        <w:ind w:left="6474" w:hanging="360"/>
      </w:pPr>
      <w:rPr>
        <w:rFonts w:ascii="Courier New" w:hAnsi="Courier New" w:cs="Courier New" w:hint="default"/>
      </w:rPr>
    </w:lvl>
    <w:lvl w:ilvl="8" w:tplc="04050005">
      <w:start w:val="1"/>
      <w:numFmt w:val="bullet"/>
      <w:lvlText w:val=""/>
      <w:lvlJc w:val="left"/>
      <w:pPr>
        <w:ind w:left="7194" w:hanging="360"/>
      </w:pPr>
      <w:rPr>
        <w:rFonts w:ascii="Wingdings" w:hAnsi="Wingdings" w:hint="default"/>
      </w:rPr>
    </w:lvl>
  </w:abstractNum>
  <w:abstractNum w:abstractNumId="25" w15:restartNumberingAfterBreak="0">
    <w:nsid w:val="485E052D"/>
    <w:multiLevelType w:val="hybridMultilevel"/>
    <w:tmpl w:val="168C60EE"/>
    <w:lvl w:ilvl="0" w:tplc="B32EA28A">
      <w:start w:val="7"/>
      <w:numFmt w:val="bullet"/>
      <w:lvlText w:val="-"/>
      <w:lvlJc w:val="left"/>
      <w:pPr>
        <w:ind w:left="786" w:hanging="360"/>
      </w:pPr>
      <w:rPr>
        <w:rFonts w:ascii="Tahoma" w:eastAsia="Times New Roman" w:hAnsi="Tahoma" w:cs="Tahoma" w:hint="default"/>
        <w:i w:val="0"/>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6" w15:restartNumberingAfterBreak="0">
    <w:nsid w:val="4C477B5E"/>
    <w:multiLevelType w:val="hybridMultilevel"/>
    <w:tmpl w:val="8F96F08E"/>
    <w:lvl w:ilvl="0" w:tplc="FFFFFFFF">
      <w:start w:val="1"/>
      <w:numFmt w:val="decimal"/>
      <w:lvlText w:val="%1."/>
      <w:lvlJc w:val="left"/>
      <w:pPr>
        <w:ind w:left="360" w:hanging="360"/>
      </w:pPr>
    </w:lvl>
    <w:lvl w:ilvl="1" w:tplc="03BC7B1C">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28C18C0"/>
    <w:multiLevelType w:val="singleLevel"/>
    <w:tmpl w:val="00000005"/>
    <w:lvl w:ilvl="0">
      <w:start w:val="1"/>
      <w:numFmt w:val="decimal"/>
      <w:lvlText w:val="%1."/>
      <w:lvlJc w:val="left"/>
      <w:pPr>
        <w:tabs>
          <w:tab w:val="num" w:pos="454"/>
        </w:tabs>
        <w:ind w:left="454" w:hanging="454"/>
      </w:pPr>
    </w:lvl>
  </w:abstractNum>
  <w:abstractNum w:abstractNumId="28" w15:restartNumberingAfterBreak="0">
    <w:nsid w:val="5C061C12"/>
    <w:multiLevelType w:val="hybridMultilevel"/>
    <w:tmpl w:val="199E38D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1C74E23"/>
    <w:multiLevelType w:val="hybridMultilevel"/>
    <w:tmpl w:val="29EC86B6"/>
    <w:lvl w:ilvl="0" w:tplc="2C646668">
      <w:start w:val="2"/>
      <w:numFmt w:val="bullet"/>
      <w:lvlText w:val=""/>
      <w:lvlJc w:val="left"/>
      <w:pPr>
        <w:ind w:left="720" w:hanging="360"/>
      </w:pPr>
      <w:rPr>
        <w:rFonts w:ascii="Wingdings" w:eastAsia="Times New Roman" w:hAnsi="Wingdings" w:cs="Segoe U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123272E"/>
    <w:multiLevelType w:val="hybridMultilevel"/>
    <w:tmpl w:val="725A575E"/>
    <w:lvl w:ilvl="0" w:tplc="C3AA07A4">
      <w:numFmt w:val="bullet"/>
      <w:lvlText w:val="-"/>
      <w:lvlJc w:val="left"/>
      <w:pPr>
        <w:ind w:left="644" w:hanging="360"/>
      </w:pPr>
      <w:rPr>
        <w:rFonts w:ascii="Tahoma" w:eastAsia="Times New Roman" w:hAnsi="Tahoma" w:cs="Tahoma"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1" w15:restartNumberingAfterBreak="0">
    <w:nsid w:val="79E63F05"/>
    <w:multiLevelType w:val="hybridMultilevel"/>
    <w:tmpl w:val="C756D476"/>
    <w:lvl w:ilvl="0" w:tplc="04050001">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32" w15:restartNumberingAfterBreak="0">
    <w:nsid w:val="7C3F5B3B"/>
    <w:multiLevelType w:val="hybridMultilevel"/>
    <w:tmpl w:val="B9E4F620"/>
    <w:lvl w:ilvl="0" w:tplc="FFFFFFFF">
      <w:start w:val="1"/>
      <w:numFmt w:val="decimal"/>
      <w:lvlText w:val="%1."/>
      <w:lvlJc w:val="left"/>
      <w:pPr>
        <w:tabs>
          <w:tab w:val="num" w:pos="2723"/>
        </w:tabs>
        <w:ind w:left="2723" w:hanging="454"/>
      </w:pPr>
      <w:rPr>
        <w:rFonts w:hint="default"/>
        <w:b w:val="0"/>
        <w:bCs/>
        <w:sz w:val="20"/>
        <w:szCs w:val="20"/>
      </w:rPr>
    </w:lvl>
    <w:lvl w:ilvl="1" w:tplc="FFFFFFFF">
      <w:start w:val="1"/>
      <w:numFmt w:val="lowerLetter"/>
      <w:lvlText w:val="%2."/>
      <w:lvlJc w:val="left"/>
      <w:pPr>
        <w:tabs>
          <w:tab w:val="num" w:pos="3709"/>
        </w:tabs>
        <w:ind w:left="3709" w:hanging="360"/>
      </w:pPr>
    </w:lvl>
    <w:lvl w:ilvl="2" w:tplc="FFFFFFFF">
      <w:start w:val="1"/>
      <w:numFmt w:val="lowerRoman"/>
      <w:lvlText w:val="%3."/>
      <w:lvlJc w:val="right"/>
      <w:pPr>
        <w:tabs>
          <w:tab w:val="num" w:pos="4429"/>
        </w:tabs>
        <w:ind w:left="4429" w:hanging="180"/>
      </w:pPr>
    </w:lvl>
    <w:lvl w:ilvl="3" w:tplc="FFFFFFFF">
      <w:start w:val="1"/>
      <w:numFmt w:val="decimal"/>
      <w:lvlText w:val="%4."/>
      <w:lvlJc w:val="left"/>
      <w:pPr>
        <w:tabs>
          <w:tab w:val="num" w:pos="5149"/>
        </w:tabs>
        <w:ind w:left="5149" w:hanging="360"/>
      </w:pPr>
    </w:lvl>
    <w:lvl w:ilvl="4" w:tplc="FFFFFFFF">
      <w:start w:val="1"/>
      <w:numFmt w:val="lowerLetter"/>
      <w:lvlText w:val="%5."/>
      <w:lvlJc w:val="left"/>
      <w:pPr>
        <w:tabs>
          <w:tab w:val="num" w:pos="5869"/>
        </w:tabs>
        <w:ind w:left="5869" w:hanging="360"/>
      </w:pPr>
    </w:lvl>
    <w:lvl w:ilvl="5" w:tplc="FFFFFFFF">
      <w:start w:val="1"/>
      <w:numFmt w:val="lowerRoman"/>
      <w:lvlText w:val="%6."/>
      <w:lvlJc w:val="right"/>
      <w:pPr>
        <w:tabs>
          <w:tab w:val="num" w:pos="6589"/>
        </w:tabs>
        <w:ind w:left="6589" w:hanging="180"/>
      </w:pPr>
    </w:lvl>
    <w:lvl w:ilvl="6" w:tplc="FFFFFFFF">
      <w:start w:val="1"/>
      <w:numFmt w:val="decimal"/>
      <w:lvlText w:val="%7."/>
      <w:lvlJc w:val="left"/>
      <w:pPr>
        <w:tabs>
          <w:tab w:val="num" w:pos="7309"/>
        </w:tabs>
        <w:ind w:left="7309" w:hanging="360"/>
      </w:pPr>
    </w:lvl>
    <w:lvl w:ilvl="7" w:tplc="FFFFFFFF">
      <w:start w:val="1"/>
      <w:numFmt w:val="lowerLetter"/>
      <w:lvlText w:val="%8."/>
      <w:lvlJc w:val="left"/>
      <w:pPr>
        <w:tabs>
          <w:tab w:val="num" w:pos="8029"/>
        </w:tabs>
        <w:ind w:left="8029" w:hanging="360"/>
      </w:pPr>
    </w:lvl>
    <w:lvl w:ilvl="8" w:tplc="FFFFFFFF">
      <w:start w:val="1"/>
      <w:numFmt w:val="lowerRoman"/>
      <w:lvlText w:val="%9."/>
      <w:lvlJc w:val="right"/>
      <w:pPr>
        <w:tabs>
          <w:tab w:val="num" w:pos="8749"/>
        </w:tabs>
        <w:ind w:left="8749" w:hanging="180"/>
      </w:pPr>
    </w:lvl>
  </w:abstractNum>
  <w:abstractNum w:abstractNumId="33" w15:restartNumberingAfterBreak="0">
    <w:nsid w:val="7D1B4841"/>
    <w:multiLevelType w:val="hybridMultilevel"/>
    <w:tmpl w:val="15CEE026"/>
    <w:lvl w:ilvl="0" w:tplc="0405000F">
      <w:start w:val="1"/>
      <w:numFmt w:val="decimal"/>
      <w:lvlText w:val="%1."/>
      <w:lvlJc w:val="left"/>
      <w:pPr>
        <w:tabs>
          <w:tab w:val="num" w:pos="454"/>
        </w:tabs>
        <w:ind w:left="454" w:hanging="454"/>
      </w:pPr>
      <w:rPr>
        <w:rFonts w:hint="default"/>
        <w:b w:val="0"/>
        <w:bCs w:val="0"/>
        <w:i w:val="0"/>
        <w:iCs w:val="0"/>
      </w:rPr>
    </w:lvl>
    <w:lvl w:ilvl="1" w:tplc="2B9ED8B2">
      <w:start w:val="1"/>
      <w:numFmt w:val="lowerLetter"/>
      <w:lvlText w:val="%2."/>
      <w:lvlJc w:val="left"/>
      <w:pPr>
        <w:tabs>
          <w:tab w:val="num" w:pos="1440"/>
        </w:tabs>
        <w:ind w:left="1440" w:hanging="360"/>
      </w:pPr>
      <w:rPr>
        <w:i w:val="0"/>
        <w:iCs w:val="0"/>
      </w:rPr>
    </w:lvl>
    <w:lvl w:ilvl="2" w:tplc="19981B2C">
      <w:start w:val="1"/>
      <w:numFmt w:val="lowerRoman"/>
      <w:lvlText w:val="%3."/>
      <w:lvlJc w:val="right"/>
      <w:pPr>
        <w:tabs>
          <w:tab w:val="num" w:pos="2160"/>
        </w:tabs>
        <w:ind w:left="2160" w:hanging="180"/>
      </w:pPr>
    </w:lvl>
    <w:lvl w:ilvl="3" w:tplc="E052569E">
      <w:start w:val="1"/>
      <w:numFmt w:val="decimal"/>
      <w:lvlText w:val="%4."/>
      <w:lvlJc w:val="left"/>
      <w:pPr>
        <w:tabs>
          <w:tab w:val="num" w:pos="2880"/>
        </w:tabs>
        <w:ind w:left="2880" w:hanging="360"/>
      </w:pPr>
    </w:lvl>
    <w:lvl w:ilvl="4" w:tplc="53766ECE">
      <w:start w:val="1"/>
      <w:numFmt w:val="lowerLetter"/>
      <w:lvlText w:val="%5."/>
      <w:lvlJc w:val="left"/>
      <w:pPr>
        <w:tabs>
          <w:tab w:val="num" w:pos="3600"/>
        </w:tabs>
        <w:ind w:left="3600" w:hanging="360"/>
      </w:pPr>
    </w:lvl>
    <w:lvl w:ilvl="5" w:tplc="4FF0FC94">
      <w:start w:val="1"/>
      <w:numFmt w:val="lowerRoman"/>
      <w:lvlText w:val="%6."/>
      <w:lvlJc w:val="right"/>
      <w:pPr>
        <w:tabs>
          <w:tab w:val="num" w:pos="4320"/>
        </w:tabs>
        <w:ind w:left="4320" w:hanging="180"/>
      </w:pPr>
    </w:lvl>
    <w:lvl w:ilvl="6" w:tplc="8834B450">
      <w:start w:val="1"/>
      <w:numFmt w:val="decimal"/>
      <w:lvlText w:val="%7."/>
      <w:lvlJc w:val="left"/>
      <w:pPr>
        <w:tabs>
          <w:tab w:val="num" w:pos="5040"/>
        </w:tabs>
        <w:ind w:left="5040" w:hanging="360"/>
      </w:pPr>
    </w:lvl>
    <w:lvl w:ilvl="7" w:tplc="092A115A">
      <w:start w:val="1"/>
      <w:numFmt w:val="lowerLetter"/>
      <w:lvlText w:val="%8."/>
      <w:lvlJc w:val="left"/>
      <w:pPr>
        <w:tabs>
          <w:tab w:val="num" w:pos="5760"/>
        </w:tabs>
        <w:ind w:left="5760" w:hanging="360"/>
      </w:pPr>
    </w:lvl>
    <w:lvl w:ilvl="8" w:tplc="E5B62BDA">
      <w:start w:val="1"/>
      <w:numFmt w:val="lowerRoman"/>
      <w:lvlText w:val="%9."/>
      <w:lvlJc w:val="right"/>
      <w:pPr>
        <w:tabs>
          <w:tab w:val="num" w:pos="6480"/>
        </w:tabs>
        <w:ind w:left="6480" w:hanging="180"/>
      </w:pPr>
    </w:lvl>
  </w:abstractNum>
  <w:num w:numId="1" w16cid:durableId="244534232">
    <w:abstractNumId w:val="10"/>
  </w:num>
  <w:num w:numId="2" w16cid:durableId="1111047146">
    <w:abstractNumId w:val="33"/>
  </w:num>
  <w:num w:numId="3" w16cid:durableId="485097638">
    <w:abstractNumId w:val="5"/>
  </w:num>
  <w:num w:numId="4" w16cid:durableId="457450960">
    <w:abstractNumId w:val="7"/>
  </w:num>
  <w:num w:numId="5" w16cid:durableId="426967158">
    <w:abstractNumId w:val="2"/>
  </w:num>
  <w:num w:numId="6" w16cid:durableId="389499345">
    <w:abstractNumId w:val="3"/>
  </w:num>
  <w:num w:numId="7" w16cid:durableId="1935939443">
    <w:abstractNumId w:val="4"/>
  </w:num>
  <w:num w:numId="8" w16cid:durableId="1463812976">
    <w:abstractNumId w:val="8"/>
  </w:num>
  <w:num w:numId="9" w16cid:durableId="1310791236">
    <w:abstractNumId w:val="27"/>
  </w:num>
  <w:num w:numId="10" w16cid:durableId="251553371">
    <w:abstractNumId w:val="11"/>
  </w:num>
  <w:num w:numId="11" w16cid:durableId="1956448535">
    <w:abstractNumId w:val="18"/>
  </w:num>
  <w:num w:numId="12" w16cid:durableId="576667554">
    <w:abstractNumId w:val="23"/>
  </w:num>
  <w:num w:numId="13" w16cid:durableId="462309473">
    <w:abstractNumId w:val="1"/>
  </w:num>
  <w:num w:numId="14" w16cid:durableId="1863545951">
    <w:abstractNumId w:val="20"/>
  </w:num>
  <w:num w:numId="15" w16cid:durableId="2060665037">
    <w:abstractNumId w:val="9"/>
  </w:num>
  <w:num w:numId="16" w16cid:durableId="56317849">
    <w:abstractNumId w:val="29"/>
  </w:num>
  <w:num w:numId="17" w16cid:durableId="675423038">
    <w:abstractNumId w:val="24"/>
  </w:num>
  <w:num w:numId="18" w16cid:durableId="177089416">
    <w:abstractNumId w:val="17"/>
  </w:num>
  <w:num w:numId="19" w16cid:durableId="870342938">
    <w:abstractNumId w:val="30"/>
  </w:num>
  <w:num w:numId="20" w16cid:durableId="151877269">
    <w:abstractNumId w:val="25"/>
  </w:num>
  <w:num w:numId="21" w16cid:durableId="1942057328">
    <w:abstractNumId w:val="12"/>
  </w:num>
  <w:num w:numId="22" w16cid:durableId="2114281642">
    <w:abstractNumId w:val="26"/>
  </w:num>
  <w:num w:numId="23" w16cid:durableId="1762680509">
    <w:abstractNumId w:val="19"/>
  </w:num>
  <w:num w:numId="24" w16cid:durableId="1875538025">
    <w:abstractNumId w:val="32"/>
  </w:num>
  <w:num w:numId="25" w16cid:durableId="1399477900">
    <w:abstractNumId w:val="21"/>
  </w:num>
  <w:num w:numId="26" w16cid:durableId="126242785">
    <w:abstractNumId w:val="16"/>
  </w:num>
  <w:num w:numId="27" w16cid:durableId="169222296">
    <w:abstractNumId w:val="13"/>
  </w:num>
  <w:num w:numId="28" w16cid:durableId="844318964">
    <w:abstractNumId w:val="15"/>
  </w:num>
  <w:num w:numId="29" w16cid:durableId="545801396">
    <w:abstractNumId w:val="28"/>
  </w:num>
  <w:num w:numId="30" w16cid:durableId="257107275">
    <w:abstractNumId w:val="22"/>
  </w:num>
  <w:num w:numId="31" w16cid:durableId="1550074201">
    <w:abstractNumId w:val="14"/>
  </w:num>
  <w:num w:numId="32" w16cid:durableId="1605724366">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A52"/>
    <w:rsid w:val="00000273"/>
    <w:rsid w:val="000041E3"/>
    <w:rsid w:val="00005BF0"/>
    <w:rsid w:val="00015D8D"/>
    <w:rsid w:val="00016D35"/>
    <w:rsid w:val="00016F17"/>
    <w:rsid w:val="0002328D"/>
    <w:rsid w:val="00025C12"/>
    <w:rsid w:val="00025C9A"/>
    <w:rsid w:val="00026D69"/>
    <w:rsid w:val="00030617"/>
    <w:rsid w:val="00032FD4"/>
    <w:rsid w:val="000336B1"/>
    <w:rsid w:val="00034A69"/>
    <w:rsid w:val="00037136"/>
    <w:rsid w:val="00037D33"/>
    <w:rsid w:val="000411F6"/>
    <w:rsid w:val="00042019"/>
    <w:rsid w:val="00046997"/>
    <w:rsid w:val="00051D29"/>
    <w:rsid w:val="00052470"/>
    <w:rsid w:val="00053088"/>
    <w:rsid w:val="00053CCB"/>
    <w:rsid w:val="00053DDA"/>
    <w:rsid w:val="000566F1"/>
    <w:rsid w:val="000572AD"/>
    <w:rsid w:val="0006046A"/>
    <w:rsid w:val="00064178"/>
    <w:rsid w:val="0007493E"/>
    <w:rsid w:val="00074FCE"/>
    <w:rsid w:val="000753FE"/>
    <w:rsid w:val="0008164C"/>
    <w:rsid w:val="00082F00"/>
    <w:rsid w:val="00083E92"/>
    <w:rsid w:val="000843FE"/>
    <w:rsid w:val="00086C3C"/>
    <w:rsid w:val="000870F3"/>
    <w:rsid w:val="00095504"/>
    <w:rsid w:val="00095EF4"/>
    <w:rsid w:val="00096786"/>
    <w:rsid w:val="000978AB"/>
    <w:rsid w:val="000A170C"/>
    <w:rsid w:val="000A2BC9"/>
    <w:rsid w:val="000A3361"/>
    <w:rsid w:val="000A497F"/>
    <w:rsid w:val="000A68C8"/>
    <w:rsid w:val="000B4258"/>
    <w:rsid w:val="000B50A1"/>
    <w:rsid w:val="000B7AEC"/>
    <w:rsid w:val="000C13B0"/>
    <w:rsid w:val="000C2F96"/>
    <w:rsid w:val="000C3382"/>
    <w:rsid w:val="000C33BC"/>
    <w:rsid w:val="000C3B57"/>
    <w:rsid w:val="000C5750"/>
    <w:rsid w:val="000C73B1"/>
    <w:rsid w:val="000C7683"/>
    <w:rsid w:val="000D04CA"/>
    <w:rsid w:val="000D72E2"/>
    <w:rsid w:val="000E1A13"/>
    <w:rsid w:val="000E4450"/>
    <w:rsid w:val="000E4E29"/>
    <w:rsid w:val="000E79CA"/>
    <w:rsid w:val="000F5BEF"/>
    <w:rsid w:val="001007E6"/>
    <w:rsid w:val="0010096D"/>
    <w:rsid w:val="00102AAE"/>
    <w:rsid w:val="00103CC1"/>
    <w:rsid w:val="001065C5"/>
    <w:rsid w:val="00106DB0"/>
    <w:rsid w:val="00110BEF"/>
    <w:rsid w:val="00112702"/>
    <w:rsid w:val="001136F4"/>
    <w:rsid w:val="0011549D"/>
    <w:rsid w:val="00120610"/>
    <w:rsid w:val="00122F7C"/>
    <w:rsid w:val="00126977"/>
    <w:rsid w:val="00137B9D"/>
    <w:rsid w:val="001400BC"/>
    <w:rsid w:val="00140227"/>
    <w:rsid w:val="001433A9"/>
    <w:rsid w:val="001435AD"/>
    <w:rsid w:val="00145023"/>
    <w:rsid w:val="00153837"/>
    <w:rsid w:val="00154896"/>
    <w:rsid w:val="00157EB5"/>
    <w:rsid w:val="00162A8D"/>
    <w:rsid w:val="00170D8C"/>
    <w:rsid w:val="0017162C"/>
    <w:rsid w:val="00171C2E"/>
    <w:rsid w:val="0017602C"/>
    <w:rsid w:val="001872E8"/>
    <w:rsid w:val="001904D4"/>
    <w:rsid w:val="00191869"/>
    <w:rsid w:val="00193D9D"/>
    <w:rsid w:val="00194427"/>
    <w:rsid w:val="0019548C"/>
    <w:rsid w:val="001969C1"/>
    <w:rsid w:val="001A1F89"/>
    <w:rsid w:val="001A23D3"/>
    <w:rsid w:val="001A716E"/>
    <w:rsid w:val="001B3F7C"/>
    <w:rsid w:val="001B41FC"/>
    <w:rsid w:val="001C0400"/>
    <w:rsid w:val="001C5D2D"/>
    <w:rsid w:val="001C7CB0"/>
    <w:rsid w:val="001D062F"/>
    <w:rsid w:val="001D1E7C"/>
    <w:rsid w:val="001D3526"/>
    <w:rsid w:val="001D49DA"/>
    <w:rsid w:val="001D527A"/>
    <w:rsid w:val="001D60B1"/>
    <w:rsid w:val="001D7009"/>
    <w:rsid w:val="001E0033"/>
    <w:rsid w:val="001E3227"/>
    <w:rsid w:val="001E69FC"/>
    <w:rsid w:val="001E7D9E"/>
    <w:rsid w:val="001F791B"/>
    <w:rsid w:val="00200252"/>
    <w:rsid w:val="0020320B"/>
    <w:rsid w:val="00212FAD"/>
    <w:rsid w:val="0021542C"/>
    <w:rsid w:val="00220BD3"/>
    <w:rsid w:val="00221281"/>
    <w:rsid w:val="002219B0"/>
    <w:rsid w:val="00224017"/>
    <w:rsid w:val="0022466B"/>
    <w:rsid w:val="00225E99"/>
    <w:rsid w:val="00226E6A"/>
    <w:rsid w:val="00233FDC"/>
    <w:rsid w:val="00236479"/>
    <w:rsid w:val="00236CE8"/>
    <w:rsid w:val="0024128E"/>
    <w:rsid w:val="002442B1"/>
    <w:rsid w:val="00246385"/>
    <w:rsid w:val="002468F4"/>
    <w:rsid w:val="00246A3F"/>
    <w:rsid w:val="0025151A"/>
    <w:rsid w:val="00254676"/>
    <w:rsid w:val="00257DB7"/>
    <w:rsid w:val="0026072B"/>
    <w:rsid w:val="00262005"/>
    <w:rsid w:val="0026384D"/>
    <w:rsid w:val="00263FCD"/>
    <w:rsid w:val="002643D6"/>
    <w:rsid w:val="00266D0A"/>
    <w:rsid w:val="00270955"/>
    <w:rsid w:val="002714EB"/>
    <w:rsid w:val="00271DE3"/>
    <w:rsid w:val="00272DD2"/>
    <w:rsid w:val="00281F02"/>
    <w:rsid w:val="00283051"/>
    <w:rsid w:val="00285A5D"/>
    <w:rsid w:val="002875E3"/>
    <w:rsid w:val="00287686"/>
    <w:rsid w:val="002904FA"/>
    <w:rsid w:val="00290677"/>
    <w:rsid w:val="002961F1"/>
    <w:rsid w:val="002A2CD6"/>
    <w:rsid w:val="002A545C"/>
    <w:rsid w:val="002A6C1E"/>
    <w:rsid w:val="002A7E4F"/>
    <w:rsid w:val="002B0B58"/>
    <w:rsid w:val="002B0F79"/>
    <w:rsid w:val="002B2213"/>
    <w:rsid w:val="002B5D2B"/>
    <w:rsid w:val="002C00D8"/>
    <w:rsid w:val="002C51FA"/>
    <w:rsid w:val="002C533C"/>
    <w:rsid w:val="002C6C4F"/>
    <w:rsid w:val="002C74FA"/>
    <w:rsid w:val="002D3727"/>
    <w:rsid w:val="002D3756"/>
    <w:rsid w:val="002D4428"/>
    <w:rsid w:val="002D5B0A"/>
    <w:rsid w:val="002D7C28"/>
    <w:rsid w:val="002E0316"/>
    <w:rsid w:val="002E4774"/>
    <w:rsid w:val="002E705A"/>
    <w:rsid w:val="002E79E1"/>
    <w:rsid w:val="002E7C15"/>
    <w:rsid w:val="002F2AEF"/>
    <w:rsid w:val="002F3F14"/>
    <w:rsid w:val="003140BF"/>
    <w:rsid w:val="0032013C"/>
    <w:rsid w:val="00320408"/>
    <w:rsid w:val="0032566B"/>
    <w:rsid w:val="00327725"/>
    <w:rsid w:val="003330CD"/>
    <w:rsid w:val="003331D5"/>
    <w:rsid w:val="003343F4"/>
    <w:rsid w:val="00335D2F"/>
    <w:rsid w:val="00336BD5"/>
    <w:rsid w:val="00337783"/>
    <w:rsid w:val="00341EB1"/>
    <w:rsid w:val="003443B1"/>
    <w:rsid w:val="00344A25"/>
    <w:rsid w:val="00346BB5"/>
    <w:rsid w:val="00347C5E"/>
    <w:rsid w:val="00351732"/>
    <w:rsid w:val="00351E1A"/>
    <w:rsid w:val="00355416"/>
    <w:rsid w:val="00355F59"/>
    <w:rsid w:val="003565BF"/>
    <w:rsid w:val="00360909"/>
    <w:rsid w:val="00360BBA"/>
    <w:rsid w:val="003628A8"/>
    <w:rsid w:val="00362941"/>
    <w:rsid w:val="00362B7A"/>
    <w:rsid w:val="003634BC"/>
    <w:rsid w:val="0037269A"/>
    <w:rsid w:val="00372924"/>
    <w:rsid w:val="003749FD"/>
    <w:rsid w:val="00375368"/>
    <w:rsid w:val="00376242"/>
    <w:rsid w:val="00380646"/>
    <w:rsid w:val="0038395B"/>
    <w:rsid w:val="00384C96"/>
    <w:rsid w:val="003852A8"/>
    <w:rsid w:val="00394462"/>
    <w:rsid w:val="00394576"/>
    <w:rsid w:val="00395CAF"/>
    <w:rsid w:val="003964E8"/>
    <w:rsid w:val="003A454A"/>
    <w:rsid w:val="003A53F8"/>
    <w:rsid w:val="003A64C4"/>
    <w:rsid w:val="003B024F"/>
    <w:rsid w:val="003B0317"/>
    <w:rsid w:val="003B052F"/>
    <w:rsid w:val="003B257F"/>
    <w:rsid w:val="003B5526"/>
    <w:rsid w:val="003B792A"/>
    <w:rsid w:val="003C697A"/>
    <w:rsid w:val="003D1C73"/>
    <w:rsid w:val="003D331A"/>
    <w:rsid w:val="003D5659"/>
    <w:rsid w:val="003D6154"/>
    <w:rsid w:val="003D6DEC"/>
    <w:rsid w:val="003E1492"/>
    <w:rsid w:val="003E3FB1"/>
    <w:rsid w:val="003E4558"/>
    <w:rsid w:val="003E482B"/>
    <w:rsid w:val="003F1DF0"/>
    <w:rsid w:val="003F4787"/>
    <w:rsid w:val="003F4ED1"/>
    <w:rsid w:val="003F66D1"/>
    <w:rsid w:val="003F678D"/>
    <w:rsid w:val="003F782C"/>
    <w:rsid w:val="00403434"/>
    <w:rsid w:val="00405E83"/>
    <w:rsid w:val="0041621A"/>
    <w:rsid w:val="004264E5"/>
    <w:rsid w:val="00432CD5"/>
    <w:rsid w:val="004341E8"/>
    <w:rsid w:val="004347A9"/>
    <w:rsid w:val="004375FA"/>
    <w:rsid w:val="00437E08"/>
    <w:rsid w:val="0044271A"/>
    <w:rsid w:val="00442EE2"/>
    <w:rsid w:val="004435CE"/>
    <w:rsid w:val="0044561D"/>
    <w:rsid w:val="00451F29"/>
    <w:rsid w:val="004612DF"/>
    <w:rsid w:val="004614A3"/>
    <w:rsid w:val="00463ABB"/>
    <w:rsid w:val="00463C84"/>
    <w:rsid w:val="0046492D"/>
    <w:rsid w:val="00465D0C"/>
    <w:rsid w:val="00467F9A"/>
    <w:rsid w:val="00471644"/>
    <w:rsid w:val="00472A52"/>
    <w:rsid w:val="00472E56"/>
    <w:rsid w:val="00476363"/>
    <w:rsid w:val="00482AAF"/>
    <w:rsid w:val="0048318F"/>
    <w:rsid w:val="00485C20"/>
    <w:rsid w:val="004874B9"/>
    <w:rsid w:val="00490E4A"/>
    <w:rsid w:val="00492BA0"/>
    <w:rsid w:val="004A089C"/>
    <w:rsid w:val="004A3622"/>
    <w:rsid w:val="004A402F"/>
    <w:rsid w:val="004B0906"/>
    <w:rsid w:val="004B39D8"/>
    <w:rsid w:val="004B609B"/>
    <w:rsid w:val="004B64DC"/>
    <w:rsid w:val="004B6F69"/>
    <w:rsid w:val="004C1A3D"/>
    <w:rsid w:val="004C49F8"/>
    <w:rsid w:val="004D11D1"/>
    <w:rsid w:val="004D151B"/>
    <w:rsid w:val="004D5075"/>
    <w:rsid w:val="004D583F"/>
    <w:rsid w:val="004D6894"/>
    <w:rsid w:val="004D7C63"/>
    <w:rsid w:val="004E1EBB"/>
    <w:rsid w:val="004E5748"/>
    <w:rsid w:val="004E68BC"/>
    <w:rsid w:val="004E7BEF"/>
    <w:rsid w:val="004F0B29"/>
    <w:rsid w:val="004F7308"/>
    <w:rsid w:val="00501317"/>
    <w:rsid w:val="005029A7"/>
    <w:rsid w:val="00505FAB"/>
    <w:rsid w:val="005157F9"/>
    <w:rsid w:val="005227B9"/>
    <w:rsid w:val="005231D0"/>
    <w:rsid w:val="005233C7"/>
    <w:rsid w:val="00524252"/>
    <w:rsid w:val="00525604"/>
    <w:rsid w:val="00525E15"/>
    <w:rsid w:val="00531436"/>
    <w:rsid w:val="00533599"/>
    <w:rsid w:val="00534501"/>
    <w:rsid w:val="00534FAB"/>
    <w:rsid w:val="00542687"/>
    <w:rsid w:val="005473FE"/>
    <w:rsid w:val="0054790F"/>
    <w:rsid w:val="00547924"/>
    <w:rsid w:val="00547EB0"/>
    <w:rsid w:val="005509B3"/>
    <w:rsid w:val="00551497"/>
    <w:rsid w:val="00551A7F"/>
    <w:rsid w:val="00553A16"/>
    <w:rsid w:val="00563284"/>
    <w:rsid w:val="00565422"/>
    <w:rsid w:val="005666D2"/>
    <w:rsid w:val="00566ED0"/>
    <w:rsid w:val="0056722C"/>
    <w:rsid w:val="00571926"/>
    <w:rsid w:val="00572DCB"/>
    <w:rsid w:val="00575B75"/>
    <w:rsid w:val="00576069"/>
    <w:rsid w:val="00576329"/>
    <w:rsid w:val="00580378"/>
    <w:rsid w:val="00584382"/>
    <w:rsid w:val="005858C7"/>
    <w:rsid w:val="00590292"/>
    <w:rsid w:val="00590FED"/>
    <w:rsid w:val="00591464"/>
    <w:rsid w:val="005918FB"/>
    <w:rsid w:val="00593196"/>
    <w:rsid w:val="0059379F"/>
    <w:rsid w:val="00597878"/>
    <w:rsid w:val="005A14DC"/>
    <w:rsid w:val="005A63BE"/>
    <w:rsid w:val="005B06C3"/>
    <w:rsid w:val="005B1A04"/>
    <w:rsid w:val="005B4365"/>
    <w:rsid w:val="005C3899"/>
    <w:rsid w:val="005C5CFA"/>
    <w:rsid w:val="005C60BB"/>
    <w:rsid w:val="005C6783"/>
    <w:rsid w:val="005C6B6B"/>
    <w:rsid w:val="005D065D"/>
    <w:rsid w:val="005D0D2F"/>
    <w:rsid w:val="005D29B0"/>
    <w:rsid w:val="005D2C9C"/>
    <w:rsid w:val="005D5130"/>
    <w:rsid w:val="005D5C12"/>
    <w:rsid w:val="005D74BA"/>
    <w:rsid w:val="005E0D9B"/>
    <w:rsid w:val="005F3AE6"/>
    <w:rsid w:val="005F47EF"/>
    <w:rsid w:val="005F4848"/>
    <w:rsid w:val="00605A65"/>
    <w:rsid w:val="00612FE7"/>
    <w:rsid w:val="00614791"/>
    <w:rsid w:val="00627476"/>
    <w:rsid w:val="006279D5"/>
    <w:rsid w:val="006357D5"/>
    <w:rsid w:val="00637C99"/>
    <w:rsid w:val="006425C0"/>
    <w:rsid w:val="00646589"/>
    <w:rsid w:val="00647C23"/>
    <w:rsid w:val="00654382"/>
    <w:rsid w:val="00657E80"/>
    <w:rsid w:val="00660C69"/>
    <w:rsid w:val="006621A3"/>
    <w:rsid w:val="0066589F"/>
    <w:rsid w:val="00665D55"/>
    <w:rsid w:val="00666FEF"/>
    <w:rsid w:val="00675A44"/>
    <w:rsid w:val="0067638E"/>
    <w:rsid w:val="006764A5"/>
    <w:rsid w:val="006773AE"/>
    <w:rsid w:val="0067778F"/>
    <w:rsid w:val="006779FA"/>
    <w:rsid w:val="006812BA"/>
    <w:rsid w:val="006824BC"/>
    <w:rsid w:val="00682F6F"/>
    <w:rsid w:val="00683803"/>
    <w:rsid w:val="0068616D"/>
    <w:rsid w:val="0068748D"/>
    <w:rsid w:val="006931BF"/>
    <w:rsid w:val="006936E3"/>
    <w:rsid w:val="00695357"/>
    <w:rsid w:val="00695D10"/>
    <w:rsid w:val="006978DD"/>
    <w:rsid w:val="006A4697"/>
    <w:rsid w:val="006A471B"/>
    <w:rsid w:val="006A4B56"/>
    <w:rsid w:val="006A67F7"/>
    <w:rsid w:val="006A6851"/>
    <w:rsid w:val="006B38C4"/>
    <w:rsid w:val="006B439F"/>
    <w:rsid w:val="006B5919"/>
    <w:rsid w:val="006B7A91"/>
    <w:rsid w:val="006C2994"/>
    <w:rsid w:val="006D302E"/>
    <w:rsid w:val="006D34DE"/>
    <w:rsid w:val="006D3F65"/>
    <w:rsid w:val="006D4545"/>
    <w:rsid w:val="006D50FF"/>
    <w:rsid w:val="006D571B"/>
    <w:rsid w:val="006D6B1F"/>
    <w:rsid w:val="006E0E1B"/>
    <w:rsid w:val="006E29EF"/>
    <w:rsid w:val="006E3CB0"/>
    <w:rsid w:val="006E5692"/>
    <w:rsid w:val="006E6250"/>
    <w:rsid w:val="006F0620"/>
    <w:rsid w:val="006F253A"/>
    <w:rsid w:val="006F341A"/>
    <w:rsid w:val="006F40F9"/>
    <w:rsid w:val="006F57F7"/>
    <w:rsid w:val="006F5F88"/>
    <w:rsid w:val="00707F1A"/>
    <w:rsid w:val="0071228F"/>
    <w:rsid w:val="00712885"/>
    <w:rsid w:val="007142EE"/>
    <w:rsid w:val="00715E9C"/>
    <w:rsid w:val="00717CA7"/>
    <w:rsid w:val="0072164B"/>
    <w:rsid w:val="007222DF"/>
    <w:rsid w:val="00725744"/>
    <w:rsid w:val="007262E6"/>
    <w:rsid w:val="0072749C"/>
    <w:rsid w:val="00727DEA"/>
    <w:rsid w:val="00730B1B"/>
    <w:rsid w:val="00731C02"/>
    <w:rsid w:val="007325FE"/>
    <w:rsid w:val="00735240"/>
    <w:rsid w:val="0073696F"/>
    <w:rsid w:val="00740229"/>
    <w:rsid w:val="00740E78"/>
    <w:rsid w:val="0074157A"/>
    <w:rsid w:val="00741789"/>
    <w:rsid w:val="00744DAB"/>
    <w:rsid w:val="00747428"/>
    <w:rsid w:val="00747E84"/>
    <w:rsid w:val="00750AE0"/>
    <w:rsid w:val="007529C0"/>
    <w:rsid w:val="007537BE"/>
    <w:rsid w:val="0075574F"/>
    <w:rsid w:val="00755850"/>
    <w:rsid w:val="00755B29"/>
    <w:rsid w:val="0075676E"/>
    <w:rsid w:val="00756D39"/>
    <w:rsid w:val="007576C1"/>
    <w:rsid w:val="007658DD"/>
    <w:rsid w:val="00766967"/>
    <w:rsid w:val="0076721B"/>
    <w:rsid w:val="007715B5"/>
    <w:rsid w:val="00776E6E"/>
    <w:rsid w:val="007771A0"/>
    <w:rsid w:val="00781179"/>
    <w:rsid w:val="00784292"/>
    <w:rsid w:val="00786155"/>
    <w:rsid w:val="00792C64"/>
    <w:rsid w:val="0079625C"/>
    <w:rsid w:val="007970EB"/>
    <w:rsid w:val="00797DCA"/>
    <w:rsid w:val="007A6C4B"/>
    <w:rsid w:val="007A6EBB"/>
    <w:rsid w:val="007A74A6"/>
    <w:rsid w:val="007B1115"/>
    <w:rsid w:val="007B2029"/>
    <w:rsid w:val="007C24EA"/>
    <w:rsid w:val="007C66BD"/>
    <w:rsid w:val="007C7D15"/>
    <w:rsid w:val="007D2FFC"/>
    <w:rsid w:val="007D5ECE"/>
    <w:rsid w:val="007D71D9"/>
    <w:rsid w:val="007D7E03"/>
    <w:rsid w:val="007E0996"/>
    <w:rsid w:val="007E3372"/>
    <w:rsid w:val="007E4116"/>
    <w:rsid w:val="007E7626"/>
    <w:rsid w:val="007F3BE7"/>
    <w:rsid w:val="007F5A87"/>
    <w:rsid w:val="007F5DC9"/>
    <w:rsid w:val="00800AEF"/>
    <w:rsid w:val="00800F0E"/>
    <w:rsid w:val="008010C0"/>
    <w:rsid w:val="00801F3E"/>
    <w:rsid w:val="00807C37"/>
    <w:rsid w:val="008125B1"/>
    <w:rsid w:val="0081272E"/>
    <w:rsid w:val="00812855"/>
    <w:rsid w:val="00813BFC"/>
    <w:rsid w:val="00816BCD"/>
    <w:rsid w:val="00816BF7"/>
    <w:rsid w:val="00823CCB"/>
    <w:rsid w:val="008265AB"/>
    <w:rsid w:val="008320C1"/>
    <w:rsid w:val="00835E38"/>
    <w:rsid w:val="008365A0"/>
    <w:rsid w:val="0083787B"/>
    <w:rsid w:val="0084086E"/>
    <w:rsid w:val="00840FE9"/>
    <w:rsid w:val="008410CC"/>
    <w:rsid w:val="0085347D"/>
    <w:rsid w:val="00863D6E"/>
    <w:rsid w:val="00864E5C"/>
    <w:rsid w:val="00865EB1"/>
    <w:rsid w:val="008714B6"/>
    <w:rsid w:val="00873386"/>
    <w:rsid w:val="00874130"/>
    <w:rsid w:val="0087425A"/>
    <w:rsid w:val="00877077"/>
    <w:rsid w:val="008771D0"/>
    <w:rsid w:val="00877F7B"/>
    <w:rsid w:val="00881550"/>
    <w:rsid w:val="00883F94"/>
    <w:rsid w:val="0088475B"/>
    <w:rsid w:val="00887471"/>
    <w:rsid w:val="00887E2E"/>
    <w:rsid w:val="00893B07"/>
    <w:rsid w:val="00896B87"/>
    <w:rsid w:val="008A116C"/>
    <w:rsid w:val="008A2ABF"/>
    <w:rsid w:val="008A3B24"/>
    <w:rsid w:val="008B0226"/>
    <w:rsid w:val="008B188E"/>
    <w:rsid w:val="008B72A7"/>
    <w:rsid w:val="008B7D97"/>
    <w:rsid w:val="008C6356"/>
    <w:rsid w:val="008C6517"/>
    <w:rsid w:val="008C6A9A"/>
    <w:rsid w:val="008D1BAB"/>
    <w:rsid w:val="008D68C6"/>
    <w:rsid w:val="008D720D"/>
    <w:rsid w:val="008E317A"/>
    <w:rsid w:val="008E3FD3"/>
    <w:rsid w:val="008E67CF"/>
    <w:rsid w:val="008F42BC"/>
    <w:rsid w:val="008F45E2"/>
    <w:rsid w:val="00900BB5"/>
    <w:rsid w:val="009030F6"/>
    <w:rsid w:val="00904CD6"/>
    <w:rsid w:val="00905FB1"/>
    <w:rsid w:val="009116CE"/>
    <w:rsid w:val="00914C15"/>
    <w:rsid w:val="00916C62"/>
    <w:rsid w:val="0092054A"/>
    <w:rsid w:val="009240D0"/>
    <w:rsid w:val="009263C2"/>
    <w:rsid w:val="00927720"/>
    <w:rsid w:val="00927CBC"/>
    <w:rsid w:val="00930F92"/>
    <w:rsid w:val="00931A82"/>
    <w:rsid w:val="009322E4"/>
    <w:rsid w:val="00934310"/>
    <w:rsid w:val="009344AE"/>
    <w:rsid w:val="009374E9"/>
    <w:rsid w:val="00940741"/>
    <w:rsid w:val="00940B1B"/>
    <w:rsid w:val="00942E56"/>
    <w:rsid w:val="00950C12"/>
    <w:rsid w:val="00954C7E"/>
    <w:rsid w:val="00957BAF"/>
    <w:rsid w:val="00961241"/>
    <w:rsid w:val="00961D53"/>
    <w:rsid w:val="009620D5"/>
    <w:rsid w:val="00963CEA"/>
    <w:rsid w:val="00970156"/>
    <w:rsid w:val="0097034D"/>
    <w:rsid w:val="009713AA"/>
    <w:rsid w:val="00972007"/>
    <w:rsid w:val="009729BA"/>
    <w:rsid w:val="009737D8"/>
    <w:rsid w:val="009742B1"/>
    <w:rsid w:val="00977C66"/>
    <w:rsid w:val="0098085A"/>
    <w:rsid w:val="0098128B"/>
    <w:rsid w:val="00990809"/>
    <w:rsid w:val="009916D5"/>
    <w:rsid w:val="00991F45"/>
    <w:rsid w:val="009923D7"/>
    <w:rsid w:val="00992C92"/>
    <w:rsid w:val="00993784"/>
    <w:rsid w:val="00994541"/>
    <w:rsid w:val="0099607C"/>
    <w:rsid w:val="009A0E7E"/>
    <w:rsid w:val="009A26C3"/>
    <w:rsid w:val="009A2993"/>
    <w:rsid w:val="009A398C"/>
    <w:rsid w:val="009B22B0"/>
    <w:rsid w:val="009B2C4E"/>
    <w:rsid w:val="009B3E30"/>
    <w:rsid w:val="009B4491"/>
    <w:rsid w:val="009C2C62"/>
    <w:rsid w:val="009C4012"/>
    <w:rsid w:val="009C5272"/>
    <w:rsid w:val="009C6686"/>
    <w:rsid w:val="009D0DBB"/>
    <w:rsid w:val="009D2875"/>
    <w:rsid w:val="009E36B3"/>
    <w:rsid w:val="009E55C1"/>
    <w:rsid w:val="009F1FBC"/>
    <w:rsid w:val="009F3240"/>
    <w:rsid w:val="009F416C"/>
    <w:rsid w:val="00A006D4"/>
    <w:rsid w:val="00A01505"/>
    <w:rsid w:val="00A046C4"/>
    <w:rsid w:val="00A109E8"/>
    <w:rsid w:val="00A11628"/>
    <w:rsid w:val="00A11E8A"/>
    <w:rsid w:val="00A140B9"/>
    <w:rsid w:val="00A17A55"/>
    <w:rsid w:val="00A26600"/>
    <w:rsid w:val="00A274D2"/>
    <w:rsid w:val="00A3024B"/>
    <w:rsid w:val="00A30366"/>
    <w:rsid w:val="00A30DB3"/>
    <w:rsid w:val="00A32CB0"/>
    <w:rsid w:val="00A36BE2"/>
    <w:rsid w:val="00A404E1"/>
    <w:rsid w:val="00A40FDD"/>
    <w:rsid w:val="00A42343"/>
    <w:rsid w:val="00A44401"/>
    <w:rsid w:val="00A53704"/>
    <w:rsid w:val="00A55E80"/>
    <w:rsid w:val="00A5723A"/>
    <w:rsid w:val="00A60E7C"/>
    <w:rsid w:val="00A61E28"/>
    <w:rsid w:val="00A63689"/>
    <w:rsid w:val="00A64D9F"/>
    <w:rsid w:val="00A7004A"/>
    <w:rsid w:val="00A70A2A"/>
    <w:rsid w:val="00A7158D"/>
    <w:rsid w:val="00A72FA5"/>
    <w:rsid w:val="00A736AC"/>
    <w:rsid w:val="00A73A4B"/>
    <w:rsid w:val="00A75EEB"/>
    <w:rsid w:val="00A80BF0"/>
    <w:rsid w:val="00A80EEF"/>
    <w:rsid w:val="00A813B6"/>
    <w:rsid w:val="00A81990"/>
    <w:rsid w:val="00A81D15"/>
    <w:rsid w:val="00A84E4B"/>
    <w:rsid w:val="00A858AD"/>
    <w:rsid w:val="00A85DC2"/>
    <w:rsid w:val="00A86977"/>
    <w:rsid w:val="00A87578"/>
    <w:rsid w:val="00A955EA"/>
    <w:rsid w:val="00A968FF"/>
    <w:rsid w:val="00A971F2"/>
    <w:rsid w:val="00AA4E4A"/>
    <w:rsid w:val="00AA6B25"/>
    <w:rsid w:val="00AA7CAA"/>
    <w:rsid w:val="00AB415F"/>
    <w:rsid w:val="00AB47F5"/>
    <w:rsid w:val="00AB5ED2"/>
    <w:rsid w:val="00AB6118"/>
    <w:rsid w:val="00AB7BED"/>
    <w:rsid w:val="00AC0F25"/>
    <w:rsid w:val="00AC7D91"/>
    <w:rsid w:val="00AD5D65"/>
    <w:rsid w:val="00AD5E17"/>
    <w:rsid w:val="00AD677B"/>
    <w:rsid w:val="00AE070B"/>
    <w:rsid w:val="00AE3A49"/>
    <w:rsid w:val="00AF034E"/>
    <w:rsid w:val="00AF28C5"/>
    <w:rsid w:val="00AF29A6"/>
    <w:rsid w:val="00AF35E8"/>
    <w:rsid w:val="00AF69D2"/>
    <w:rsid w:val="00AF794B"/>
    <w:rsid w:val="00B036DC"/>
    <w:rsid w:val="00B06457"/>
    <w:rsid w:val="00B071D2"/>
    <w:rsid w:val="00B13234"/>
    <w:rsid w:val="00B135CB"/>
    <w:rsid w:val="00B20B54"/>
    <w:rsid w:val="00B24B70"/>
    <w:rsid w:val="00B26BBB"/>
    <w:rsid w:val="00B2796B"/>
    <w:rsid w:val="00B30FB9"/>
    <w:rsid w:val="00B34E62"/>
    <w:rsid w:val="00B360FD"/>
    <w:rsid w:val="00B50E68"/>
    <w:rsid w:val="00B550AA"/>
    <w:rsid w:val="00B55E73"/>
    <w:rsid w:val="00B60073"/>
    <w:rsid w:val="00B63746"/>
    <w:rsid w:val="00B63E07"/>
    <w:rsid w:val="00B64F8D"/>
    <w:rsid w:val="00B668E0"/>
    <w:rsid w:val="00B70162"/>
    <w:rsid w:val="00B72860"/>
    <w:rsid w:val="00B72EC9"/>
    <w:rsid w:val="00B73AFC"/>
    <w:rsid w:val="00B77CE1"/>
    <w:rsid w:val="00B81DBB"/>
    <w:rsid w:val="00B81E37"/>
    <w:rsid w:val="00B84115"/>
    <w:rsid w:val="00B84C68"/>
    <w:rsid w:val="00B87BFA"/>
    <w:rsid w:val="00B92367"/>
    <w:rsid w:val="00B923EB"/>
    <w:rsid w:val="00B95E63"/>
    <w:rsid w:val="00B9705C"/>
    <w:rsid w:val="00BA5BB9"/>
    <w:rsid w:val="00BA7F62"/>
    <w:rsid w:val="00BB0EE9"/>
    <w:rsid w:val="00BB195C"/>
    <w:rsid w:val="00BB26A2"/>
    <w:rsid w:val="00BB2F26"/>
    <w:rsid w:val="00BB5FE7"/>
    <w:rsid w:val="00BB71F5"/>
    <w:rsid w:val="00BB7C7C"/>
    <w:rsid w:val="00BC20C0"/>
    <w:rsid w:val="00BC366B"/>
    <w:rsid w:val="00BC4E18"/>
    <w:rsid w:val="00BD21A9"/>
    <w:rsid w:val="00BD50B3"/>
    <w:rsid w:val="00BD5C5A"/>
    <w:rsid w:val="00BD66B7"/>
    <w:rsid w:val="00BE10A5"/>
    <w:rsid w:val="00BE28CA"/>
    <w:rsid w:val="00BE5411"/>
    <w:rsid w:val="00BE6FE7"/>
    <w:rsid w:val="00BF4851"/>
    <w:rsid w:val="00BF526C"/>
    <w:rsid w:val="00BF73E9"/>
    <w:rsid w:val="00BF7D96"/>
    <w:rsid w:val="00C031B7"/>
    <w:rsid w:val="00C04E5B"/>
    <w:rsid w:val="00C05557"/>
    <w:rsid w:val="00C07733"/>
    <w:rsid w:val="00C15C3B"/>
    <w:rsid w:val="00C20BC1"/>
    <w:rsid w:val="00C21F6F"/>
    <w:rsid w:val="00C220A4"/>
    <w:rsid w:val="00C23D26"/>
    <w:rsid w:val="00C24810"/>
    <w:rsid w:val="00C25241"/>
    <w:rsid w:val="00C252A3"/>
    <w:rsid w:val="00C30541"/>
    <w:rsid w:val="00C336E2"/>
    <w:rsid w:val="00C442BB"/>
    <w:rsid w:val="00C46C4D"/>
    <w:rsid w:val="00C478CE"/>
    <w:rsid w:val="00C50AEB"/>
    <w:rsid w:val="00C522D1"/>
    <w:rsid w:val="00C52AE5"/>
    <w:rsid w:val="00C57270"/>
    <w:rsid w:val="00C5759A"/>
    <w:rsid w:val="00C60356"/>
    <w:rsid w:val="00C605AF"/>
    <w:rsid w:val="00C6197D"/>
    <w:rsid w:val="00C668E9"/>
    <w:rsid w:val="00C67A52"/>
    <w:rsid w:val="00C723EB"/>
    <w:rsid w:val="00C744C8"/>
    <w:rsid w:val="00C7631D"/>
    <w:rsid w:val="00C909A3"/>
    <w:rsid w:val="00C92DC9"/>
    <w:rsid w:val="00C93108"/>
    <w:rsid w:val="00C93A8E"/>
    <w:rsid w:val="00C9462A"/>
    <w:rsid w:val="00C95F6E"/>
    <w:rsid w:val="00C960AC"/>
    <w:rsid w:val="00CA3D3E"/>
    <w:rsid w:val="00CA59A9"/>
    <w:rsid w:val="00CA65A2"/>
    <w:rsid w:val="00CA6E65"/>
    <w:rsid w:val="00CA714C"/>
    <w:rsid w:val="00CA763C"/>
    <w:rsid w:val="00CA77A3"/>
    <w:rsid w:val="00CB2263"/>
    <w:rsid w:val="00CB7F29"/>
    <w:rsid w:val="00CC0C91"/>
    <w:rsid w:val="00CC18FD"/>
    <w:rsid w:val="00CC2FCB"/>
    <w:rsid w:val="00CC4389"/>
    <w:rsid w:val="00CC6B59"/>
    <w:rsid w:val="00CD1151"/>
    <w:rsid w:val="00CD2973"/>
    <w:rsid w:val="00CD49EF"/>
    <w:rsid w:val="00CD5454"/>
    <w:rsid w:val="00CE020D"/>
    <w:rsid w:val="00CE1BBF"/>
    <w:rsid w:val="00CE1E28"/>
    <w:rsid w:val="00CF07B1"/>
    <w:rsid w:val="00CF08F9"/>
    <w:rsid w:val="00CF137C"/>
    <w:rsid w:val="00CF38F8"/>
    <w:rsid w:val="00CF4163"/>
    <w:rsid w:val="00CF5D4B"/>
    <w:rsid w:val="00CF5D4C"/>
    <w:rsid w:val="00CF6301"/>
    <w:rsid w:val="00D03EF7"/>
    <w:rsid w:val="00D04CC8"/>
    <w:rsid w:val="00D05373"/>
    <w:rsid w:val="00D05543"/>
    <w:rsid w:val="00D075B8"/>
    <w:rsid w:val="00D11C48"/>
    <w:rsid w:val="00D124A1"/>
    <w:rsid w:val="00D15314"/>
    <w:rsid w:val="00D17FA6"/>
    <w:rsid w:val="00D210FD"/>
    <w:rsid w:val="00D266B2"/>
    <w:rsid w:val="00D302C1"/>
    <w:rsid w:val="00D31ECE"/>
    <w:rsid w:val="00D3338B"/>
    <w:rsid w:val="00D3592D"/>
    <w:rsid w:val="00D36785"/>
    <w:rsid w:val="00D43CF1"/>
    <w:rsid w:val="00D44A67"/>
    <w:rsid w:val="00D51843"/>
    <w:rsid w:val="00D51FA2"/>
    <w:rsid w:val="00D5514D"/>
    <w:rsid w:val="00D55EBA"/>
    <w:rsid w:val="00D56D2B"/>
    <w:rsid w:val="00D57B4F"/>
    <w:rsid w:val="00D61B91"/>
    <w:rsid w:val="00D621D0"/>
    <w:rsid w:val="00D63481"/>
    <w:rsid w:val="00D65499"/>
    <w:rsid w:val="00D66F6D"/>
    <w:rsid w:val="00D712F0"/>
    <w:rsid w:val="00D71EEE"/>
    <w:rsid w:val="00D728CF"/>
    <w:rsid w:val="00D76A67"/>
    <w:rsid w:val="00D77137"/>
    <w:rsid w:val="00D866F6"/>
    <w:rsid w:val="00D918E6"/>
    <w:rsid w:val="00D962EA"/>
    <w:rsid w:val="00D972D9"/>
    <w:rsid w:val="00DA0F4A"/>
    <w:rsid w:val="00DA39C0"/>
    <w:rsid w:val="00DA519F"/>
    <w:rsid w:val="00DB0444"/>
    <w:rsid w:val="00DB04D2"/>
    <w:rsid w:val="00DB61A0"/>
    <w:rsid w:val="00DC10C0"/>
    <w:rsid w:val="00DC20D3"/>
    <w:rsid w:val="00DC2C0D"/>
    <w:rsid w:val="00DC3187"/>
    <w:rsid w:val="00DC35AF"/>
    <w:rsid w:val="00DC3970"/>
    <w:rsid w:val="00DC57C6"/>
    <w:rsid w:val="00DC5E79"/>
    <w:rsid w:val="00DC6F1D"/>
    <w:rsid w:val="00DC7358"/>
    <w:rsid w:val="00DD05FD"/>
    <w:rsid w:val="00DD0C94"/>
    <w:rsid w:val="00DD0D67"/>
    <w:rsid w:val="00DD1081"/>
    <w:rsid w:val="00DE1C9F"/>
    <w:rsid w:val="00DE4A67"/>
    <w:rsid w:val="00DF2346"/>
    <w:rsid w:val="00E031B7"/>
    <w:rsid w:val="00E06255"/>
    <w:rsid w:val="00E10FB5"/>
    <w:rsid w:val="00E13F99"/>
    <w:rsid w:val="00E15D39"/>
    <w:rsid w:val="00E16CA9"/>
    <w:rsid w:val="00E40BCE"/>
    <w:rsid w:val="00E440EC"/>
    <w:rsid w:val="00E50140"/>
    <w:rsid w:val="00E511FA"/>
    <w:rsid w:val="00E523F2"/>
    <w:rsid w:val="00E56C0C"/>
    <w:rsid w:val="00E56EA7"/>
    <w:rsid w:val="00E6415F"/>
    <w:rsid w:val="00E6507E"/>
    <w:rsid w:val="00E66A06"/>
    <w:rsid w:val="00E702F9"/>
    <w:rsid w:val="00E70B70"/>
    <w:rsid w:val="00E70F45"/>
    <w:rsid w:val="00E71928"/>
    <w:rsid w:val="00E73CC7"/>
    <w:rsid w:val="00E74759"/>
    <w:rsid w:val="00E768D2"/>
    <w:rsid w:val="00E77853"/>
    <w:rsid w:val="00E81340"/>
    <w:rsid w:val="00E821D7"/>
    <w:rsid w:val="00E8505C"/>
    <w:rsid w:val="00E85DB1"/>
    <w:rsid w:val="00E85EF7"/>
    <w:rsid w:val="00E86266"/>
    <w:rsid w:val="00E90EF7"/>
    <w:rsid w:val="00E9125D"/>
    <w:rsid w:val="00E92227"/>
    <w:rsid w:val="00E94350"/>
    <w:rsid w:val="00EA07CA"/>
    <w:rsid w:val="00EA0C2A"/>
    <w:rsid w:val="00EA117C"/>
    <w:rsid w:val="00EA1ED3"/>
    <w:rsid w:val="00EA1F51"/>
    <w:rsid w:val="00EA2426"/>
    <w:rsid w:val="00EA6D6A"/>
    <w:rsid w:val="00EA6E09"/>
    <w:rsid w:val="00EA7DA1"/>
    <w:rsid w:val="00EB197F"/>
    <w:rsid w:val="00EB2A8E"/>
    <w:rsid w:val="00EB3009"/>
    <w:rsid w:val="00EB3894"/>
    <w:rsid w:val="00EB5392"/>
    <w:rsid w:val="00EB55F0"/>
    <w:rsid w:val="00EC1CE4"/>
    <w:rsid w:val="00EC644C"/>
    <w:rsid w:val="00ED21BE"/>
    <w:rsid w:val="00ED5288"/>
    <w:rsid w:val="00EE0149"/>
    <w:rsid w:val="00EE0FA8"/>
    <w:rsid w:val="00EE137F"/>
    <w:rsid w:val="00EE2087"/>
    <w:rsid w:val="00EE555B"/>
    <w:rsid w:val="00EE57C2"/>
    <w:rsid w:val="00EE5918"/>
    <w:rsid w:val="00EE5DCF"/>
    <w:rsid w:val="00EE65F4"/>
    <w:rsid w:val="00EE7F7B"/>
    <w:rsid w:val="00EF14BE"/>
    <w:rsid w:val="00EF3046"/>
    <w:rsid w:val="00EF3C77"/>
    <w:rsid w:val="00EF680D"/>
    <w:rsid w:val="00F0065A"/>
    <w:rsid w:val="00F009F6"/>
    <w:rsid w:val="00F0329C"/>
    <w:rsid w:val="00F03894"/>
    <w:rsid w:val="00F03B05"/>
    <w:rsid w:val="00F04938"/>
    <w:rsid w:val="00F07BC4"/>
    <w:rsid w:val="00F13F10"/>
    <w:rsid w:val="00F13FAE"/>
    <w:rsid w:val="00F1606A"/>
    <w:rsid w:val="00F17155"/>
    <w:rsid w:val="00F17A3D"/>
    <w:rsid w:val="00F210CE"/>
    <w:rsid w:val="00F225A0"/>
    <w:rsid w:val="00F25FB7"/>
    <w:rsid w:val="00F263DF"/>
    <w:rsid w:val="00F31A26"/>
    <w:rsid w:val="00F33DEA"/>
    <w:rsid w:val="00F360E5"/>
    <w:rsid w:val="00F37A79"/>
    <w:rsid w:val="00F442C3"/>
    <w:rsid w:val="00F469CE"/>
    <w:rsid w:val="00F504E6"/>
    <w:rsid w:val="00F52978"/>
    <w:rsid w:val="00F54D06"/>
    <w:rsid w:val="00F61AF8"/>
    <w:rsid w:val="00F703D5"/>
    <w:rsid w:val="00F7043D"/>
    <w:rsid w:val="00F76EFF"/>
    <w:rsid w:val="00F77665"/>
    <w:rsid w:val="00F81DF0"/>
    <w:rsid w:val="00F85140"/>
    <w:rsid w:val="00F86853"/>
    <w:rsid w:val="00F90A6B"/>
    <w:rsid w:val="00F91C0A"/>
    <w:rsid w:val="00F93066"/>
    <w:rsid w:val="00F94449"/>
    <w:rsid w:val="00F96EF5"/>
    <w:rsid w:val="00F97A4A"/>
    <w:rsid w:val="00FA1C3C"/>
    <w:rsid w:val="00FA3E8E"/>
    <w:rsid w:val="00FB0490"/>
    <w:rsid w:val="00FB2771"/>
    <w:rsid w:val="00FB2F9B"/>
    <w:rsid w:val="00FB3AF7"/>
    <w:rsid w:val="00FB4803"/>
    <w:rsid w:val="00FC0966"/>
    <w:rsid w:val="00FC521C"/>
    <w:rsid w:val="00FC7581"/>
    <w:rsid w:val="00FD29B4"/>
    <w:rsid w:val="00FD551D"/>
    <w:rsid w:val="00FD5F77"/>
    <w:rsid w:val="00FE003D"/>
    <w:rsid w:val="00FE0429"/>
    <w:rsid w:val="00FE3CF1"/>
    <w:rsid w:val="00FE4945"/>
    <w:rsid w:val="00FF63F9"/>
    <w:rsid w:val="00FF75D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2F0F4"/>
  <w15:docId w15:val="{B32662F0-A33D-4AF2-AF2C-7A74DCB2F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06255"/>
    <w:rPr>
      <w:sz w:val="24"/>
      <w:szCs w:val="24"/>
    </w:rPr>
  </w:style>
  <w:style w:type="paragraph" w:styleId="Nadpis1">
    <w:name w:val="heading 1"/>
    <w:basedOn w:val="Normln"/>
    <w:next w:val="Normln"/>
    <w:qFormat/>
    <w:rsid w:val="00E06255"/>
    <w:pPr>
      <w:keepNext/>
      <w:jc w:val="center"/>
      <w:outlineLvl w:val="0"/>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ocked/>
    <w:rsid w:val="00E06255"/>
    <w:rPr>
      <w:rFonts w:ascii="Cambria" w:hAnsi="Cambria" w:cs="Cambria"/>
      <w:b/>
      <w:bCs/>
      <w:kern w:val="32"/>
      <w:sz w:val="32"/>
      <w:szCs w:val="32"/>
    </w:rPr>
  </w:style>
  <w:style w:type="paragraph" w:styleId="Nzev">
    <w:name w:val="Title"/>
    <w:basedOn w:val="Normln"/>
    <w:qFormat/>
    <w:rsid w:val="00E06255"/>
    <w:pPr>
      <w:jc w:val="center"/>
    </w:pPr>
    <w:rPr>
      <w:b/>
      <w:bCs/>
      <w:sz w:val="28"/>
      <w:szCs w:val="28"/>
    </w:rPr>
  </w:style>
  <w:style w:type="character" w:customStyle="1" w:styleId="NzevChar">
    <w:name w:val="Název Char"/>
    <w:locked/>
    <w:rsid w:val="00E06255"/>
    <w:rPr>
      <w:rFonts w:ascii="Cambria" w:hAnsi="Cambria" w:cs="Cambria"/>
      <w:b/>
      <w:bCs/>
      <w:kern w:val="28"/>
      <w:sz w:val="32"/>
      <w:szCs w:val="32"/>
    </w:rPr>
  </w:style>
  <w:style w:type="paragraph" w:styleId="Zkladntext">
    <w:name w:val="Body Text"/>
    <w:basedOn w:val="Normln"/>
    <w:link w:val="ZkladntextChar1"/>
    <w:semiHidden/>
    <w:rsid w:val="00E06255"/>
    <w:pPr>
      <w:tabs>
        <w:tab w:val="left" w:pos="1440"/>
      </w:tabs>
      <w:jc w:val="center"/>
    </w:pPr>
    <w:rPr>
      <w:i/>
      <w:iCs/>
    </w:rPr>
  </w:style>
  <w:style w:type="character" w:customStyle="1" w:styleId="ZkladntextChar">
    <w:name w:val="Základní text Char"/>
    <w:semiHidden/>
    <w:locked/>
    <w:rsid w:val="00E06255"/>
    <w:rPr>
      <w:sz w:val="24"/>
      <w:szCs w:val="24"/>
    </w:rPr>
  </w:style>
  <w:style w:type="paragraph" w:styleId="Zhlav">
    <w:name w:val="header"/>
    <w:basedOn w:val="Normln"/>
    <w:semiHidden/>
    <w:rsid w:val="00E06255"/>
    <w:pPr>
      <w:tabs>
        <w:tab w:val="center" w:pos="4536"/>
        <w:tab w:val="right" w:pos="9072"/>
      </w:tabs>
    </w:pPr>
  </w:style>
  <w:style w:type="character" w:customStyle="1" w:styleId="ZhlavChar">
    <w:name w:val="Záhlaví Char"/>
    <w:semiHidden/>
    <w:locked/>
    <w:rsid w:val="00E06255"/>
    <w:rPr>
      <w:sz w:val="24"/>
      <w:szCs w:val="24"/>
    </w:rPr>
  </w:style>
  <w:style w:type="paragraph" w:styleId="Zpat">
    <w:name w:val="footer"/>
    <w:basedOn w:val="Normln"/>
    <w:semiHidden/>
    <w:rsid w:val="00E06255"/>
    <w:pPr>
      <w:tabs>
        <w:tab w:val="center" w:pos="4536"/>
        <w:tab w:val="right" w:pos="9072"/>
      </w:tabs>
    </w:pPr>
  </w:style>
  <w:style w:type="character" w:customStyle="1" w:styleId="ZpatChar">
    <w:name w:val="Zápatí Char"/>
    <w:semiHidden/>
    <w:locked/>
    <w:rsid w:val="00E06255"/>
    <w:rPr>
      <w:sz w:val="24"/>
      <w:szCs w:val="24"/>
    </w:rPr>
  </w:style>
  <w:style w:type="character" w:styleId="slostrnky">
    <w:name w:val="page number"/>
    <w:basedOn w:val="Standardnpsmoodstavce"/>
    <w:semiHidden/>
    <w:rsid w:val="00E06255"/>
  </w:style>
  <w:style w:type="paragraph" w:styleId="Zkladntext2">
    <w:name w:val="Body Text 2"/>
    <w:basedOn w:val="Normln"/>
    <w:semiHidden/>
    <w:rsid w:val="00E06255"/>
    <w:pPr>
      <w:tabs>
        <w:tab w:val="left" w:pos="1440"/>
        <w:tab w:val="left" w:pos="6300"/>
      </w:tabs>
      <w:jc w:val="center"/>
    </w:pPr>
    <w:rPr>
      <w:b/>
      <w:bCs/>
    </w:rPr>
  </w:style>
  <w:style w:type="character" w:customStyle="1" w:styleId="Zkladntext2Char">
    <w:name w:val="Základní text 2 Char"/>
    <w:semiHidden/>
    <w:locked/>
    <w:rsid w:val="00E06255"/>
    <w:rPr>
      <w:sz w:val="24"/>
      <w:szCs w:val="24"/>
    </w:rPr>
  </w:style>
  <w:style w:type="paragraph" w:styleId="Textbubliny">
    <w:name w:val="Balloon Text"/>
    <w:basedOn w:val="Normln"/>
    <w:semiHidden/>
    <w:rsid w:val="00E06255"/>
    <w:rPr>
      <w:rFonts w:ascii="Tahoma" w:hAnsi="Tahoma" w:cs="Tahoma"/>
      <w:sz w:val="16"/>
      <w:szCs w:val="16"/>
    </w:rPr>
  </w:style>
  <w:style w:type="character" w:customStyle="1" w:styleId="TextbublinyChar">
    <w:name w:val="Text bubliny Char"/>
    <w:semiHidden/>
    <w:locked/>
    <w:rsid w:val="00E06255"/>
    <w:rPr>
      <w:sz w:val="2"/>
      <w:szCs w:val="2"/>
    </w:rPr>
  </w:style>
  <w:style w:type="paragraph" w:styleId="Odstavecseseznamem">
    <w:name w:val="List Paragraph"/>
    <w:aliases w:val="Nad,List Paragraph,VŘ TABULKA"/>
    <w:basedOn w:val="Normln"/>
    <w:link w:val="OdstavecseseznamemChar"/>
    <w:uiPriority w:val="34"/>
    <w:qFormat/>
    <w:rsid w:val="00E06255"/>
    <w:pPr>
      <w:ind w:left="720"/>
    </w:pPr>
  </w:style>
  <w:style w:type="character" w:styleId="Siln">
    <w:name w:val="Strong"/>
    <w:uiPriority w:val="22"/>
    <w:qFormat/>
    <w:rsid w:val="00E06255"/>
    <w:rPr>
      <w:b/>
      <w:bCs/>
    </w:rPr>
  </w:style>
  <w:style w:type="character" w:styleId="Hypertextovodkaz">
    <w:name w:val="Hyperlink"/>
    <w:rsid w:val="00E06255"/>
    <w:rPr>
      <w:color w:val="0000FF"/>
      <w:u w:val="single"/>
    </w:rPr>
  </w:style>
  <w:style w:type="character" w:styleId="Odkaznakoment">
    <w:name w:val="annotation reference"/>
    <w:uiPriority w:val="99"/>
    <w:semiHidden/>
    <w:unhideWhenUsed/>
    <w:rsid w:val="00E06255"/>
    <w:rPr>
      <w:sz w:val="16"/>
      <w:szCs w:val="16"/>
    </w:rPr>
  </w:style>
  <w:style w:type="paragraph" w:styleId="Textkomente">
    <w:name w:val="annotation text"/>
    <w:basedOn w:val="Normln"/>
    <w:link w:val="TextkomenteChar1"/>
    <w:uiPriority w:val="99"/>
    <w:unhideWhenUsed/>
    <w:rsid w:val="00E06255"/>
    <w:rPr>
      <w:sz w:val="20"/>
      <w:szCs w:val="20"/>
    </w:rPr>
  </w:style>
  <w:style w:type="character" w:customStyle="1" w:styleId="TextkomenteChar">
    <w:name w:val="Text komentáře Char"/>
    <w:semiHidden/>
    <w:rsid w:val="00E06255"/>
    <w:rPr>
      <w:sz w:val="20"/>
      <w:szCs w:val="20"/>
    </w:rPr>
  </w:style>
  <w:style w:type="paragraph" w:styleId="Pedmtkomente">
    <w:name w:val="annotation subject"/>
    <w:basedOn w:val="Textkomente"/>
    <w:next w:val="Textkomente"/>
    <w:semiHidden/>
    <w:unhideWhenUsed/>
    <w:rsid w:val="00E06255"/>
    <w:rPr>
      <w:b/>
      <w:bCs/>
    </w:rPr>
  </w:style>
  <w:style w:type="character" w:customStyle="1" w:styleId="PedmtkomenteChar">
    <w:name w:val="Předmět komentáře Char"/>
    <w:semiHidden/>
    <w:rsid w:val="00E06255"/>
    <w:rPr>
      <w:b/>
      <w:bCs/>
      <w:sz w:val="20"/>
      <w:szCs w:val="20"/>
    </w:rPr>
  </w:style>
  <w:style w:type="character" w:customStyle="1" w:styleId="skypepnhtextspan">
    <w:name w:val="skype_pnh_text_span"/>
    <w:basedOn w:val="Standardnpsmoodstavce"/>
    <w:rsid w:val="00212FAD"/>
  </w:style>
  <w:style w:type="character" w:customStyle="1" w:styleId="skypepnhfreetextspan">
    <w:name w:val="skype_pnh_free_text_span"/>
    <w:basedOn w:val="Standardnpsmoodstavce"/>
    <w:rsid w:val="00212FAD"/>
  </w:style>
  <w:style w:type="character" w:customStyle="1" w:styleId="Text1Char">
    <w:name w:val="Text 1 Char"/>
    <w:link w:val="Text1"/>
    <w:locked/>
    <w:rsid w:val="00CF38F8"/>
  </w:style>
  <w:style w:type="paragraph" w:customStyle="1" w:styleId="Text1">
    <w:name w:val="Text 1"/>
    <w:basedOn w:val="Normln"/>
    <w:link w:val="Text1Char"/>
    <w:rsid w:val="00CF38F8"/>
    <w:pPr>
      <w:spacing w:before="120" w:after="120"/>
      <w:ind w:left="567"/>
      <w:jc w:val="both"/>
    </w:pPr>
    <w:rPr>
      <w:sz w:val="20"/>
      <w:szCs w:val="20"/>
    </w:rPr>
  </w:style>
  <w:style w:type="character" w:customStyle="1" w:styleId="st1">
    <w:name w:val="st1"/>
    <w:rsid w:val="0022466B"/>
  </w:style>
  <w:style w:type="paragraph" w:customStyle="1" w:styleId="Zkladntext21">
    <w:name w:val="Základní text 21"/>
    <w:basedOn w:val="Normln"/>
    <w:rsid w:val="00DC3187"/>
    <w:pPr>
      <w:suppressAutoHyphens/>
      <w:jc w:val="center"/>
    </w:pPr>
    <w:rPr>
      <w:b/>
      <w:bCs/>
      <w:lang w:eastAsia="ar-SA"/>
    </w:rPr>
  </w:style>
  <w:style w:type="paragraph" w:customStyle="1" w:styleId="Zkladntext22">
    <w:name w:val="Základní text 22"/>
    <w:basedOn w:val="Normln"/>
    <w:rsid w:val="00DC3187"/>
    <w:pPr>
      <w:suppressAutoHyphens/>
      <w:spacing w:after="120" w:line="480" w:lineRule="auto"/>
    </w:pPr>
    <w:rPr>
      <w:lang w:eastAsia="ar-SA"/>
    </w:rPr>
  </w:style>
  <w:style w:type="character" w:customStyle="1" w:styleId="ZkladntextChar1">
    <w:name w:val="Základní text Char1"/>
    <w:link w:val="Zkladntext"/>
    <w:semiHidden/>
    <w:rsid w:val="0092054A"/>
    <w:rPr>
      <w:i/>
      <w:iCs/>
      <w:sz w:val="24"/>
      <w:szCs w:val="24"/>
    </w:rPr>
  </w:style>
  <w:style w:type="character" w:customStyle="1" w:styleId="Nadpis6Char">
    <w:name w:val="Nadpis 6 Char"/>
    <w:rsid w:val="0092054A"/>
    <w:rPr>
      <w:sz w:val="22"/>
      <w:szCs w:val="22"/>
    </w:rPr>
  </w:style>
  <w:style w:type="paragraph" w:styleId="Zkladntext-prvnodsazen">
    <w:name w:val="Body Text First Indent"/>
    <w:basedOn w:val="Zkladntext"/>
    <w:link w:val="Zkladntext-prvnodsazenChar"/>
    <w:uiPriority w:val="99"/>
    <w:semiHidden/>
    <w:unhideWhenUsed/>
    <w:rsid w:val="00C5759A"/>
    <w:pPr>
      <w:tabs>
        <w:tab w:val="clear" w:pos="1440"/>
      </w:tabs>
      <w:spacing w:after="120"/>
      <w:ind w:firstLine="210"/>
      <w:jc w:val="left"/>
    </w:pPr>
    <w:rPr>
      <w:i w:val="0"/>
      <w:iCs w:val="0"/>
    </w:rPr>
  </w:style>
  <w:style w:type="character" w:customStyle="1" w:styleId="Zkladntext-prvnodsazenChar">
    <w:name w:val="Základní text - první odsazený Char"/>
    <w:basedOn w:val="ZkladntextChar1"/>
    <w:link w:val="Zkladntext-prvnodsazen"/>
    <w:uiPriority w:val="99"/>
    <w:semiHidden/>
    <w:rsid w:val="00C5759A"/>
    <w:rPr>
      <w:i/>
      <w:iCs/>
      <w:sz w:val="24"/>
      <w:szCs w:val="24"/>
    </w:rPr>
  </w:style>
  <w:style w:type="paragraph" w:styleId="Seznam">
    <w:name w:val="List"/>
    <w:basedOn w:val="Normln"/>
    <w:rsid w:val="00C5759A"/>
    <w:pPr>
      <w:ind w:left="283" w:hanging="283"/>
    </w:pPr>
    <w:rPr>
      <w:rFonts w:ascii="Arial" w:hAnsi="Arial"/>
      <w:sz w:val="22"/>
    </w:rPr>
  </w:style>
  <w:style w:type="paragraph" w:customStyle="1" w:styleId="a">
    <w:uiPriority w:val="20"/>
    <w:qFormat/>
    <w:rsid w:val="0038395B"/>
    <w:rPr>
      <w:sz w:val="24"/>
      <w:szCs w:val="24"/>
    </w:rPr>
  </w:style>
  <w:style w:type="character" w:styleId="Zdraznn">
    <w:name w:val="Emphasis"/>
    <w:basedOn w:val="Standardnpsmoodstavce"/>
    <w:uiPriority w:val="20"/>
    <w:qFormat/>
    <w:rsid w:val="0038395B"/>
    <w:rPr>
      <w:i/>
      <w:iCs/>
    </w:rPr>
  </w:style>
  <w:style w:type="character" w:customStyle="1" w:styleId="TextkomenteChar1">
    <w:name w:val="Text komentáře Char1"/>
    <w:link w:val="Textkomente"/>
    <w:uiPriority w:val="99"/>
    <w:rsid w:val="00840FE9"/>
  </w:style>
  <w:style w:type="paragraph" w:customStyle="1" w:styleId="Default">
    <w:name w:val="Default"/>
    <w:rsid w:val="00840FE9"/>
    <w:pPr>
      <w:autoSpaceDE w:val="0"/>
      <w:autoSpaceDN w:val="0"/>
      <w:adjustRightInd w:val="0"/>
    </w:pPr>
    <w:rPr>
      <w:color w:val="000000"/>
      <w:sz w:val="24"/>
      <w:szCs w:val="24"/>
    </w:rPr>
  </w:style>
  <w:style w:type="character" w:customStyle="1" w:styleId="WW8Num9z0">
    <w:name w:val="WW8Num9z0"/>
    <w:rsid w:val="00A80BF0"/>
    <w:rPr>
      <w:rFonts w:ascii="Symbol" w:hAnsi="Symbol" w:cs="Symbol"/>
    </w:rPr>
  </w:style>
  <w:style w:type="character" w:customStyle="1" w:styleId="OdstavecseseznamemChar">
    <w:name w:val="Odstavec se seznamem Char"/>
    <w:aliases w:val="Nad Char,List Paragraph Char,VŘ TABULKA Char"/>
    <w:link w:val="Odstavecseseznamem"/>
    <w:uiPriority w:val="34"/>
    <w:locked/>
    <w:rsid w:val="00B24B70"/>
    <w:rPr>
      <w:sz w:val="24"/>
      <w:szCs w:val="24"/>
    </w:rPr>
  </w:style>
  <w:style w:type="paragraph" w:styleId="Revize">
    <w:name w:val="Revision"/>
    <w:hidden/>
    <w:uiPriority w:val="99"/>
    <w:semiHidden/>
    <w:rsid w:val="005C6783"/>
    <w:rPr>
      <w:sz w:val="24"/>
      <w:szCs w:val="24"/>
    </w:rPr>
  </w:style>
  <w:style w:type="character" w:customStyle="1" w:styleId="Nevyeenzmnka1">
    <w:name w:val="Nevyřešená zmínka1"/>
    <w:basedOn w:val="Standardnpsmoodstavce"/>
    <w:uiPriority w:val="99"/>
    <w:semiHidden/>
    <w:unhideWhenUsed/>
    <w:rsid w:val="00E10FB5"/>
    <w:rPr>
      <w:color w:val="605E5C"/>
      <w:shd w:val="clear" w:color="auto" w:fill="E1DFDD"/>
    </w:rPr>
  </w:style>
  <w:style w:type="character" w:customStyle="1" w:styleId="Nevyeenzmnka2">
    <w:name w:val="Nevyřešená zmínka2"/>
    <w:basedOn w:val="Standardnpsmoodstavce"/>
    <w:uiPriority w:val="99"/>
    <w:semiHidden/>
    <w:unhideWhenUsed/>
    <w:rsid w:val="00DC57C6"/>
    <w:rPr>
      <w:color w:val="605E5C"/>
      <w:shd w:val="clear" w:color="auto" w:fill="E1DFDD"/>
    </w:rPr>
  </w:style>
  <w:style w:type="character" w:styleId="Nevyeenzmnka">
    <w:name w:val="Unresolved Mention"/>
    <w:basedOn w:val="Standardnpsmoodstavce"/>
    <w:uiPriority w:val="99"/>
    <w:semiHidden/>
    <w:unhideWhenUsed/>
    <w:rsid w:val="003D6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632955">
      <w:bodyDiv w:val="1"/>
      <w:marLeft w:val="0"/>
      <w:marRight w:val="0"/>
      <w:marTop w:val="0"/>
      <w:marBottom w:val="0"/>
      <w:divBdr>
        <w:top w:val="none" w:sz="0" w:space="0" w:color="auto"/>
        <w:left w:val="none" w:sz="0" w:space="0" w:color="auto"/>
        <w:bottom w:val="none" w:sz="0" w:space="0" w:color="auto"/>
        <w:right w:val="none" w:sz="0" w:space="0" w:color="auto"/>
      </w:divBdr>
      <w:divsChild>
        <w:div w:id="2050298398">
          <w:marLeft w:val="0"/>
          <w:marRight w:val="0"/>
          <w:marTop w:val="0"/>
          <w:marBottom w:val="0"/>
          <w:divBdr>
            <w:top w:val="none" w:sz="0" w:space="0" w:color="auto"/>
            <w:left w:val="none" w:sz="0" w:space="0" w:color="auto"/>
            <w:bottom w:val="none" w:sz="0" w:space="0" w:color="auto"/>
            <w:right w:val="none" w:sz="0" w:space="0" w:color="auto"/>
          </w:divBdr>
          <w:divsChild>
            <w:div w:id="1380009028">
              <w:marLeft w:val="0"/>
              <w:marRight w:val="0"/>
              <w:marTop w:val="0"/>
              <w:marBottom w:val="0"/>
              <w:divBdr>
                <w:top w:val="none" w:sz="0" w:space="0" w:color="auto"/>
                <w:left w:val="none" w:sz="0" w:space="0" w:color="auto"/>
                <w:bottom w:val="none" w:sz="0" w:space="0" w:color="auto"/>
                <w:right w:val="none" w:sz="0" w:space="0" w:color="auto"/>
              </w:divBdr>
              <w:divsChild>
                <w:div w:id="394013798">
                  <w:marLeft w:val="0"/>
                  <w:marRight w:val="0"/>
                  <w:marTop w:val="0"/>
                  <w:marBottom w:val="0"/>
                  <w:divBdr>
                    <w:top w:val="none" w:sz="0" w:space="0" w:color="auto"/>
                    <w:left w:val="none" w:sz="0" w:space="0" w:color="auto"/>
                    <w:bottom w:val="none" w:sz="0" w:space="0" w:color="auto"/>
                    <w:right w:val="none" w:sz="0" w:space="0" w:color="auto"/>
                  </w:divBdr>
                  <w:divsChild>
                    <w:div w:id="59451615">
                      <w:marLeft w:val="0"/>
                      <w:marRight w:val="0"/>
                      <w:marTop w:val="0"/>
                      <w:marBottom w:val="0"/>
                      <w:divBdr>
                        <w:top w:val="none" w:sz="0" w:space="0" w:color="auto"/>
                        <w:left w:val="none" w:sz="0" w:space="0" w:color="auto"/>
                        <w:bottom w:val="none" w:sz="0" w:space="0" w:color="auto"/>
                        <w:right w:val="none" w:sz="0" w:space="0" w:color="auto"/>
                      </w:divBdr>
                      <w:divsChild>
                        <w:div w:id="1742948978">
                          <w:marLeft w:val="0"/>
                          <w:marRight w:val="0"/>
                          <w:marTop w:val="0"/>
                          <w:marBottom w:val="0"/>
                          <w:divBdr>
                            <w:top w:val="none" w:sz="0" w:space="0" w:color="auto"/>
                            <w:left w:val="none" w:sz="0" w:space="0" w:color="auto"/>
                            <w:bottom w:val="none" w:sz="0" w:space="0" w:color="auto"/>
                            <w:right w:val="none" w:sz="0" w:space="0" w:color="auto"/>
                          </w:divBdr>
                          <w:divsChild>
                            <w:div w:id="393704339">
                              <w:marLeft w:val="0"/>
                              <w:marRight w:val="0"/>
                              <w:marTop w:val="0"/>
                              <w:marBottom w:val="0"/>
                              <w:divBdr>
                                <w:top w:val="none" w:sz="0" w:space="0" w:color="auto"/>
                                <w:left w:val="none" w:sz="0" w:space="0" w:color="auto"/>
                                <w:bottom w:val="none" w:sz="0" w:space="0" w:color="auto"/>
                                <w:right w:val="none" w:sz="0" w:space="0" w:color="auto"/>
                              </w:divBdr>
                              <w:divsChild>
                                <w:div w:id="210163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434546">
      <w:bodyDiv w:val="1"/>
      <w:marLeft w:val="0"/>
      <w:marRight w:val="0"/>
      <w:marTop w:val="0"/>
      <w:marBottom w:val="0"/>
      <w:divBdr>
        <w:top w:val="none" w:sz="0" w:space="0" w:color="auto"/>
        <w:left w:val="none" w:sz="0" w:space="0" w:color="auto"/>
        <w:bottom w:val="none" w:sz="0" w:space="0" w:color="auto"/>
        <w:right w:val="none" w:sz="0" w:space="0" w:color="auto"/>
      </w:divBdr>
    </w:div>
    <w:div w:id="761485341">
      <w:bodyDiv w:val="1"/>
      <w:marLeft w:val="0"/>
      <w:marRight w:val="0"/>
      <w:marTop w:val="0"/>
      <w:marBottom w:val="0"/>
      <w:divBdr>
        <w:top w:val="none" w:sz="0" w:space="0" w:color="auto"/>
        <w:left w:val="none" w:sz="0" w:space="0" w:color="auto"/>
        <w:bottom w:val="none" w:sz="0" w:space="0" w:color="auto"/>
        <w:right w:val="none" w:sz="0" w:space="0" w:color="auto"/>
      </w:divBdr>
    </w:div>
    <w:div w:id="837428095">
      <w:bodyDiv w:val="1"/>
      <w:marLeft w:val="0"/>
      <w:marRight w:val="0"/>
      <w:marTop w:val="0"/>
      <w:marBottom w:val="0"/>
      <w:divBdr>
        <w:top w:val="none" w:sz="0" w:space="0" w:color="auto"/>
        <w:left w:val="none" w:sz="0" w:space="0" w:color="auto"/>
        <w:bottom w:val="none" w:sz="0" w:space="0" w:color="auto"/>
        <w:right w:val="none" w:sz="0" w:space="0" w:color="auto"/>
      </w:divBdr>
      <w:divsChild>
        <w:div w:id="1962568489">
          <w:marLeft w:val="0"/>
          <w:marRight w:val="0"/>
          <w:marTop w:val="0"/>
          <w:marBottom w:val="0"/>
          <w:divBdr>
            <w:top w:val="none" w:sz="0" w:space="0" w:color="auto"/>
            <w:left w:val="none" w:sz="0" w:space="0" w:color="auto"/>
            <w:bottom w:val="none" w:sz="0" w:space="0" w:color="auto"/>
            <w:right w:val="none" w:sz="0" w:space="0" w:color="auto"/>
          </w:divBdr>
          <w:divsChild>
            <w:div w:id="1188447183">
              <w:marLeft w:val="0"/>
              <w:marRight w:val="0"/>
              <w:marTop w:val="0"/>
              <w:marBottom w:val="0"/>
              <w:divBdr>
                <w:top w:val="none" w:sz="0" w:space="0" w:color="auto"/>
                <w:left w:val="none" w:sz="0" w:space="0" w:color="auto"/>
                <w:bottom w:val="none" w:sz="0" w:space="0" w:color="auto"/>
                <w:right w:val="none" w:sz="0" w:space="0" w:color="auto"/>
              </w:divBdr>
              <w:divsChild>
                <w:div w:id="1119488836">
                  <w:marLeft w:val="0"/>
                  <w:marRight w:val="0"/>
                  <w:marTop w:val="0"/>
                  <w:marBottom w:val="0"/>
                  <w:divBdr>
                    <w:top w:val="none" w:sz="0" w:space="0" w:color="auto"/>
                    <w:left w:val="none" w:sz="0" w:space="0" w:color="auto"/>
                    <w:bottom w:val="none" w:sz="0" w:space="0" w:color="auto"/>
                    <w:right w:val="none" w:sz="0" w:space="0" w:color="auto"/>
                  </w:divBdr>
                  <w:divsChild>
                    <w:div w:id="1804081078">
                      <w:marLeft w:val="0"/>
                      <w:marRight w:val="0"/>
                      <w:marTop w:val="0"/>
                      <w:marBottom w:val="0"/>
                      <w:divBdr>
                        <w:top w:val="none" w:sz="0" w:space="0" w:color="auto"/>
                        <w:left w:val="none" w:sz="0" w:space="0" w:color="auto"/>
                        <w:bottom w:val="none" w:sz="0" w:space="0" w:color="auto"/>
                        <w:right w:val="none" w:sz="0" w:space="0" w:color="auto"/>
                      </w:divBdr>
                      <w:divsChild>
                        <w:div w:id="733772194">
                          <w:marLeft w:val="0"/>
                          <w:marRight w:val="0"/>
                          <w:marTop w:val="0"/>
                          <w:marBottom w:val="0"/>
                          <w:divBdr>
                            <w:top w:val="none" w:sz="0" w:space="0" w:color="auto"/>
                            <w:left w:val="none" w:sz="0" w:space="0" w:color="auto"/>
                            <w:bottom w:val="none" w:sz="0" w:space="0" w:color="auto"/>
                            <w:right w:val="none" w:sz="0" w:space="0" w:color="auto"/>
                          </w:divBdr>
                          <w:divsChild>
                            <w:div w:id="99565403">
                              <w:marLeft w:val="0"/>
                              <w:marRight w:val="0"/>
                              <w:marTop w:val="0"/>
                              <w:marBottom w:val="0"/>
                              <w:divBdr>
                                <w:top w:val="none" w:sz="0" w:space="0" w:color="auto"/>
                                <w:left w:val="none" w:sz="0" w:space="0" w:color="auto"/>
                                <w:bottom w:val="none" w:sz="0" w:space="0" w:color="auto"/>
                                <w:right w:val="none" w:sz="0" w:space="0" w:color="auto"/>
                              </w:divBdr>
                              <w:divsChild>
                                <w:div w:id="120089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488468">
      <w:bodyDiv w:val="1"/>
      <w:marLeft w:val="0"/>
      <w:marRight w:val="0"/>
      <w:marTop w:val="0"/>
      <w:marBottom w:val="0"/>
      <w:divBdr>
        <w:top w:val="none" w:sz="0" w:space="0" w:color="auto"/>
        <w:left w:val="none" w:sz="0" w:space="0" w:color="auto"/>
        <w:bottom w:val="none" w:sz="0" w:space="0" w:color="auto"/>
        <w:right w:val="none" w:sz="0" w:space="0" w:color="auto"/>
      </w:divBdr>
    </w:div>
    <w:div w:id="1597906860">
      <w:bodyDiv w:val="1"/>
      <w:marLeft w:val="0"/>
      <w:marRight w:val="0"/>
      <w:marTop w:val="0"/>
      <w:marBottom w:val="0"/>
      <w:divBdr>
        <w:top w:val="none" w:sz="0" w:space="0" w:color="auto"/>
        <w:left w:val="none" w:sz="0" w:space="0" w:color="auto"/>
        <w:bottom w:val="none" w:sz="0" w:space="0" w:color="auto"/>
        <w:right w:val="none" w:sz="0" w:space="0" w:color="auto"/>
      </w:divBdr>
    </w:div>
    <w:div w:id="167202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A57419E2235C749B61ABD2575BC4DDA" ma:contentTypeVersion="0" ma:contentTypeDescription="Vytvoří nový dokument" ma:contentTypeScope="" ma:versionID="de69046fe9ed1e511d3c2a972692762a">
  <xsd:schema xmlns:xsd="http://www.w3.org/2001/XMLSchema" xmlns:xs="http://www.w3.org/2001/XMLSchema" xmlns:p="http://schemas.microsoft.com/office/2006/metadata/properties" targetNamespace="http://schemas.microsoft.com/office/2006/metadata/properties" ma:root="true" ma:fieldsID="e5030a4fb49af6ac1945304746faa32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C9C5B-5F8B-4B07-9339-0BB4C56F7225}">
  <ds:schemaRefs>
    <ds:schemaRef ds:uri="http://schemas.microsoft.com/office/2006/metadata/properties"/>
  </ds:schemaRefs>
</ds:datastoreItem>
</file>

<file path=customXml/itemProps2.xml><?xml version="1.0" encoding="utf-8"?>
<ds:datastoreItem xmlns:ds="http://schemas.openxmlformats.org/officeDocument/2006/customXml" ds:itemID="{BA59657C-A426-4FC9-B5A0-3A4850612308}">
  <ds:schemaRefs>
    <ds:schemaRef ds:uri="http://schemas.openxmlformats.org/officeDocument/2006/bibliography"/>
  </ds:schemaRefs>
</ds:datastoreItem>
</file>

<file path=customXml/itemProps3.xml><?xml version="1.0" encoding="utf-8"?>
<ds:datastoreItem xmlns:ds="http://schemas.openxmlformats.org/officeDocument/2006/customXml" ds:itemID="{5D7AD35F-DEBD-423F-81B8-B39A2312D8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4C13576-D1A0-4B61-A502-26474AA593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14</Pages>
  <Words>5290</Words>
  <Characters>30655</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Jiří Fencl</dc:creator>
  <cp:lastModifiedBy>Michaela Dudlová</cp:lastModifiedBy>
  <cp:revision>21</cp:revision>
  <cp:lastPrinted>2012-10-16T07:58:00Z</cp:lastPrinted>
  <dcterms:created xsi:type="dcterms:W3CDTF">2025-08-04T12:17:00Z</dcterms:created>
  <dcterms:modified xsi:type="dcterms:W3CDTF">2026-03-20T08:48:00Z</dcterms:modified>
</cp:coreProperties>
</file>